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3C85" w14:textId="084D502C" w:rsidR="00985DD4" w:rsidRPr="00F50AEC" w:rsidRDefault="007C19C9" w:rsidP="001B6568">
      <w:pPr>
        <w:spacing w:line="240" w:lineRule="auto"/>
        <w:jc w:val="center"/>
        <w:rPr>
          <w:rFonts w:asciiTheme="majorHAnsi" w:hAnsiTheme="majorHAnsi" w:cstheme="majorHAnsi"/>
          <w:b/>
          <w:sz w:val="24"/>
          <w:szCs w:val="24"/>
        </w:rPr>
      </w:pPr>
      <w:r w:rsidRPr="00F50AEC">
        <w:rPr>
          <w:rFonts w:asciiTheme="majorHAnsi" w:hAnsiTheme="majorHAnsi" w:cstheme="majorHAnsi"/>
          <w:b/>
          <w:sz w:val="24"/>
          <w:szCs w:val="24"/>
        </w:rPr>
        <w:t xml:space="preserve">HOSPITAL </w:t>
      </w:r>
      <w:r w:rsidR="00985DD4" w:rsidRPr="00F50AEC">
        <w:rPr>
          <w:rFonts w:asciiTheme="majorHAnsi" w:hAnsiTheme="majorHAnsi" w:cstheme="majorHAnsi"/>
          <w:b/>
          <w:sz w:val="24"/>
          <w:szCs w:val="24"/>
        </w:rPr>
        <w:t xml:space="preserve">OVERDOSE PREVENTION AND </w:t>
      </w:r>
      <w:r w:rsidRPr="00F50AEC">
        <w:rPr>
          <w:rFonts w:asciiTheme="majorHAnsi" w:hAnsiTheme="majorHAnsi" w:cstheme="majorHAnsi"/>
          <w:b/>
          <w:sz w:val="24"/>
          <w:szCs w:val="24"/>
        </w:rPr>
        <w:t xml:space="preserve">ADDICTION </w:t>
      </w:r>
      <w:r w:rsidR="00985DD4" w:rsidRPr="00F50AEC">
        <w:rPr>
          <w:rFonts w:asciiTheme="majorHAnsi" w:hAnsiTheme="majorHAnsi" w:cstheme="majorHAnsi"/>
          <w:b/>
          <w:sz w:val="24"/>
          <w:szCs w:val="24"/>
        </w:rPr>
        <w:t xml:space="preserve">TREATMENT SYSTEMS OF CARE </w:t>
      </w:r>
      <w:r w:rsidRPr="00F50AEC">
        <w:rPr>
          <w:rFonts w:asciiTheme="majorHAnsi" w:hAnsiTheme="majorHAnsi" w:cstheme="majorHAnsi"/>
          <w:b/>
          <w:sz w:val="24"/>
          <w:szCs w:val="24"/>
        </w:rPr>
        <w:t>PROGRAM</w:t>
      </w:r>
    </w:p>
    <w:p w14:paraId="18FB736A" w14:textId="434E1B5E" w:rsidR="00985DD4" w:rsidRPr="00F50AEC" w:rsidRDefault="00FC54D7" w:rsidP="001B6568">
      <w:pPr>
        <w:spacing w:line="240" w:lineRule="auto"/>
        <w:jc w:val="center"/>
        <w:rPr>
          <w:rFonts w:asciiTheme="majorHAnsi" w:hAnsiTheme="majorHAnsi" w:cstheme="majorHAnsi"/>
          <w:b/>
          <w:sz w:val="24"/>
          <w:szCs w:val="24"/>
        </w:rPr>
      </w:pPr>
      <w:r w:rsidRPr="00F50AEC">
        <w:rPr>
          <w:rFonts w:asciiTheme="majorHAnsi" w:hAnsiTheme="majorHAnsi" w:cstheme="majorHAnsi"/>
          <w:b/>
          <w:sz w:val="24"/>
          <w:szCs w:val="24"/>
        </w:rPr>
        <w:t xml:space="preserve">PHASE 1 PLANNING </w:t>
      </w:r>
      <w:r w:rsidR="00985DD4" w:rsidRPr="00F50AEC">
        <w:rPr>
          <w:rFonts w:asciiTheme="majorHAnsi" w:hAnsiTheme="majorHAnsi" w:cstheme="majorHAnsi"/>
          <w:b/>
          <w:sz w:val="24"/>
          <w:szCs w:val="24"/>
        </w:rPr>
        <w:t>GRANT APPLICATION</w:t>
      </w:r>
    </w:p>
    <w:p w14:paraId="267CB819" w14:textId="126C0A20" w:rsidR="005B10C9" w:rsidRPr="00F50AEC" w:rsidRDefault="002829BC" w:rsidP="001B6568">
      <w:pPr>
        <w:spacing w:line="240" w:lineRule="auto"/>
        <w:jc w:val="center"/>
        <w:rPr>
          <w:rFonts w:asciiTheme="majorHAnsi" w:hAnsiTheme="majorHAnsi" w:cstheme="majorHAnsi"/>
          <w:b/>
          <w:sz w:val="24"/>
          <w:szCs w:val="24"/>
        </w:rPr>
      </w:pPr>
      <w:r>
        <w:rPr>
          <w:rFonts w:asciiTheme="majorHAnsi" w:hAnsiTheme="majorHAnsi" w:cstheme="majorHAnsi"/>
          <w:b/>
          <w:sz w:val="24"/>
          <w:szCs w:val="24"/>
        </w:rPr>
        <w:t>March</w:t>
      </w:r>
      <w:r w:rsidR="005B10C9" w:rsidRPr="00F50AEC">
        <w:rPr>
          <w:rFonts w:asciiTheme="majorHAnsi" w:hAnsiTheme="majorHAnsi" w:cstheme="majorHAnsi"/>
          <w:b/>
          <w:sz w:val="24"/>
          <w:szCs w:val="24"/>
        </w:rPr>
        <w:t xml:space="preserve"> – </w:t>
      </w:r>
      <w:r>
        <w:rPr>
          <w:rFonts w:asciiTheme="majorHAnsi" w:hAnsiTheme="majorHAnsi" w:cstheme="majorHAnsi"/>
          <w:b/>
          <w:sz w:val="24"/>
          <w:szCs w:val="24"/>
        </w:rPr>
        <w:t>August</w:t>
      </w:r>
      <w:r w:rsidR="005B10C9" w:rsidRPr="00F50AEC">
        <w:rPr>
          <w:rFonts w:asciiTheme="majorHAnsi" w:hAnsiTheme="majorHAnsi" w:cstheme="majorHAnsi"/>
          <w:b/>
          <w:sz w:val="24"/>
          <w:szCs w:val="24"/>
        </w:rPr>
        <w:t xml:space="preserve"> 2021</w:t>
      </w:r>
    </w:p>
    <w:p w14:paraId="57294EE6" w14:textId="77777777" w:rsidR="00D0095A" w:rsidRPr="00F50AEC" w:rsidRDefault="00D0095A" w:rsidP="001B6568">
      <w:pPr>
        <w:spacing w:line="240" w:lineRule="auto"/>
        <w:jc w:val="center"/>
        <w:rPr>
          <w:rFonts w:asciiTheme="majorHAnsi" w:hAnsiTheme="majorHAnsi" w:cstheme="majorHAnsi"/>
          <w:b/>
          <w:sz w:val="24"/>
          <w:szCs w:val="24"/>
        </w:rPr>
      </w:pPr>
    </w:p>
    <w:p w14:paraId="6E4E5920" w14:textId="224B6B40" w:rsidR="00FD1443" w:rsidRPr="00F50AEC" w:rsidRDefault="00D0095A" w:rsidP="00FD1443">
      <w:pPr>
        <w:spacing w:line="240" w:lineRule="auto"/>
        <w:rPr>
          <w:rFonts w:asciiTheme="majorHAnsi" w:hAnsiTheme="majorHAnsi" w:cstheme="majorHAnsi"/>
          <w:bCs/>
          <w:sz w:val="24"/>
          <w:szCs w:val="24"/>
        </w:rPr>
      </w:pPr>
      <w:r w:rsidRPr="00F50AEC">
        <w:rPr>
          <w:rFonts w:asciiTheme="majorHAnsi" w:hAnsiTheme="majorHAnsi" w:cstheme="majorHAnsi"/>
          <w:b/>
          <w:sz w:val="24"/>
          <w:szCs w:val="24"/>
        </w:rPr>
        <w:t xml:space="preserve">**Please note: </w:t>
      </w:r>
      <w:r w:rsidRPr="00F50AEC">
        <w:rPr>
          <w:rFonts w:asciiTheme="majorHAnsi" w:hAnsiTheme="majorHAnsi" w:cstheme="majorHAnsi"/>
          <w:bCs/>
          <w:sz w:val="24"/>
          <w:szCs w:val="24"/>
        </w:rPr>
        <w:t xml:space="preserve">This application is only for the planning grant (Phase 1) which includes funding for </w:t>
      </w:r>
      <w:r w:rsidR="00BF2D1B" w:rsidRPr="00F50AEC">
        <w:rPr>
          <w:rFonts w:asciiTheme="majorHAnsi" w:hAnsiTheme="majorHAnsi" w:cstheme="majorHAnsi"/>
          <w:bCs/>
          <w:sz w:val="24"/>
          <w:szCs w:val="24"/>
        </w:rPr>
        <w:t xml:space="preserve">six months. Continued funding for implementation (Phase 2) will include a separate </w:t>
      </w:r>
      <w:r w:rsidR="00CE2884" w:rsidRPr="00F50AEC">
        <w:rPr>
          <w:rFonts w:asciiTheme="majorHAnsi" w:hAnsiTheme="majorHAnsi" w:cstheme="majorHAnsi"/>
          <w:bCs/>
          <w:sz w:val="24"/>
          <w:szCs w:val="24"/>
        </w:rPr>
        <w:t xml:space="preserve">application </w:t>
      </w:r>
      <w:r w:rsidR="00BF2D1B" w:rsidRPr="00F50AEC">
        <w:rPr>
          <w:rFonts w:asciiTheme="majorHAnsi" w:hAnsiTheme="majorHAnsi" w:cstheme="majorHAnsi"/>
          <w:bCs/>
          <w:sz w:val="24"/>
          <w:szCs w:val="24"/>
        </w:rPr>
        <w:t xml:space="preserve">process that will take place in </w:t>
      </w:r>
      <w:r w:rsidR="002829BC">
        <w:rPr>
          <w:rFonts w:asciiTheme="majorHAnsi" w:hAnsiTheme="majorHAnsi" w:cstheme="majorHAnsi"/>
          <w:bCs/>
          <w:sz w:val="24"/>
          <w:szCs w:val="24"/>
        </w:rPr>
        <w:t xml:space="preserve">July and </w:t>
      </w:r>
      <w:r w:rsidR="00BF2D1B" w:rsidRPr="00F50AEC">
        <w:rPr>
          <w:rFonts w:asciiTheme="majorHAnsi" w:hAnsiTheme="majorHAnsi" w:cstheme="majorHAnsi"/>
          <w:bCs/>
          <w:sz w:val="24"/>
          <w:szCs w:val="24"/>
        </w:rPr>
        <w:t xml:space="preserve">August of 2021. </w:t>
      </w:r>
    </w:p>
    <w:p w14:paraId="6DD903F3" w14:textId="77777777" w:rsidR="00FD1443" w:rsidRPr="00F50AEC" w:rsidRDefault="00FD1443" w:rsidP="00FD1443">
      <w:pPr>
        <w:spacing w:line="240" w:lineRule="auto"/>
        <w:rPr>
          <w:rFonts w:asciiTheme="majorHAnsi" w:hAnsiTheme="majorHAnsi" w:cstheme="majorHAnsi"/>
          <w:bCs/>
          <w:sz w:val="24"/>
          <w:szCs w:val="24"/>
        </w:rPr>
      </w:pPr>
    </w:p>
    <w:p w14:paraId="00D65D2F" w14:textId="6D874512" w:rsidR="00745281" w:rsidRPr="00F50AEC" w:rsidRDefault="00745281" w:rsidP="00745281">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Completion of this application will require some initial collaboration between hospitals and community partners. Hospitals and community partners are encouraged to convene virtually to clarify aspects of the application. </w:t>
      </w:r>
      <w:r w:rsidRPr="00F50AEC">
        <w:rPr>
          <w:rFonts w:asciiTheme="majorHAnsi" w:hAnsiTheme="majorHAnsi" w:cstheme="majorHAnsi"/>
          <w:bCs/>
          <w:sz w:val="24"/>
          <w:szCs w:val="24"/>
        </w:rPr>
        <w:t>Please r</w:t>
      </w:r>
      <w:r w:rsidRPr="00F50AEC">
        <w:rPr>
          <w:rFonts w:asciiTheme="majorHAnsi" w:eastAsia="Calibri" w:hAnsiTheme="majorHAnsi" w:cstheme="majorHAnsi"/>
          <w:sz w:val="24"/>
          <w:szCs w:val="24"/>
        </w:rPr>
        <w:t>efer to Appendix H for a program description intended for hospital applicants to share with community partners as the application for this planning grant is completed.</w:t>
      </w:r>
    </w:p>
    <w:p w14:paraId="7A206D75" w14:textId="77777777" w:rsidR="007D7B91" w:rsidRPr="00F50AEC" w:rsidRDefault="007D7B91" w:rsidP="001B6568">
      <w:pPr>
        <w:spacing w:line="240" w:lineRule="auto"/>
        <w:rPr>
          <w:rFonts w:asciiTheme="majorHAnsi" w:hAnsiTheme="majorHAnsi" w:cstheme="majorHAnsi"/>
          <w:b/>
          <w:sz w:val="24"/>
          <w:szCs w:val="24"/>
        </w:rPr>
      </w:pPr>
    </w:p>
    <w:p w14:paraId="01876CB9" w14:textId="77777777" w:rsidR="00985DD4" w:rsidRPr="00F50AEC" w:rsidRDefault="00985DD4" w:rsidP="001B6568">
      <w:pPr>
        <w:spacing w:line="240" w:lineRule="auto"/>
        <w:rPr>
          <w:rFonts w:asciiTheme="majorHAnsi" w:eastAsia="Calibri" w:hAnsiTheme="majorHAnsi" w:cstheme="majorHAnsi"/>
          <w:b/>
          <w:sz w:val="24"/>
          <w:szCs w:val="24"/>
        </w:rPr>
      </w:pPr>
    </w:p>
    <w:tbl>
      <w:tblPr>
        <w:tblW w:w="10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0"/>
        <w:gridCol w:w="7280"/>
      </w:tblGrid>
      <w:tr w:rsidR="00985DD4" w:rsidRPr="00F50AEC" w14:paraId="3A8977C6" w14:textId="77777777" w:rsidTr="00D16890">
        <w:trPr>
          <w:trHeight w:val="375"/>
          <w:jc w:val="center"/>
        </w:trPr>
        <w:tc>
          <w:tcPr>
            <w:tcW w:w="10050" w:type="dxa"/>
            <w:gridSpan w:val="2"/>
            <w:shd w:val="clear" w:color="auto" w:fill="9FC5E8"/>
            <w:tcMar>
              <w:top w:w="100" w:type="dxa"/>
              <w:left w:w="100" w:type="dxa"/>
              <w:bottom w:w="100" w:type="dxa"/>
              <w:right w:w="100" w:type="dxa"/>
            </w:tcMar>
          </w:tcPr>
          <w:p w14:paraId="4362A60F"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Applicant Information</w:t>
            </w:r>
          </w:p>
        </w:tc>
      </w:tr>
      <w:tr w:rsidR="00985DD4" w:rsidRPr="00F50AEC" w14:paraId="2B3645ED" w14:textId="77777777" w:rsidTr="00D16890">
        <w:trPr>
          <w:jc w:val="center"/>
        </w:trPr>
        <w:tc>
          <w:tcPr>
            <w:tcW w:w="2770" w:type="dxa"/>
            <w:shd w:val="clear" w:color="auto" w:fill="auto"/>
            <w:tcMar>
              <w:top w:w="100" w:type="dxa"/>
              <w:left w:w="100" w:type="dxa"/>
              <w:bottom w:w="100" w:type="dxa"/>
              <w:right w:w="100" w:type="dxa"/>
            </w:tcMar>
          </w:tcPr>
          <w:p w14:paraId="46C4C291"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Healthcare Organization Legal Name</w:t>
            </w:r>
          </w:p>
        </w:tc>
        <w:tc>
          <w:tcPr>
            <w:tcW w:w="7280" w:type="dxa"/>
            <w:shd w:val="clear" w:color="auto" w:fill="auto"/>
            <w:tcMar>
              <w:top w:w="100" w:type="dxa"/>
              <w:left w:w="100" w:type="dxa"/>
              <w:bottom w:w="100" w:type="dxa"/>
              <w:right w:w="100" w:type="dxa"/>
            </w:tcMar>
          </w:tcPr>
          <w:p w14:paraId="05691423"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985DD4" w:rsidRPr="00F50AEC" w14:paraId="1DF4EF31" w14:textId="77777777" w:rsidTr="00D16890">
        <w:trPr>
          <w:jc w:val="center"/>
        </w:trPr>
        <w:tc>
          <w:tcPr>
            <w:tcW w:w="2770" w:type="dxa"/>
            <w:shd w:val="clear" w:color="auto" w:fill="auto"/>
            <w:tcMar>
              <w:top w:w="100" w:type="dxa"/>
              <w:left w:w="100" w:type="dxa"/>
              <w:bottom w:w="100" w:type="dxa"/>
              <w:right w:w="100" w:type="dxa"/>
            </w:tcMar>
          </w:tcPr>
          <w:p w14:paraId="5C256C50"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Doing Business As </w:t>
            </w:r>
          </w:p>
          <w:p w14:paraId="22B92363"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Cs/>
                <w:sz w:val="24"/>
                <w:szCs w:val="24"/>
              </w:rPr>
            </w:pPr>
            <w:r w:rsidRPr="00F50AEC">
              <w:rPr>
                <w:rFonts w:asciiTheme="majorHAnsi" w:eastAsia="Calibri" w:hAnsiTheme="majorHAnsi" w:cstheme="majorHAnsi"/>
                <w:bCs/>
                <w:sz w:val="24"/>
                <w:szCs w:val="24"/>
              </w:rPr>
              <w:t>(if applicable)</w:t>
            </w:r>
          </w:p>
        </w:tc>
        <w:tc>
          <w:tcPr>
            <w:tcW w:w="7280" w:type="dxa"/>
            <w:shd w:val="clear" w:color="auto" w:fill="auto"/>
            <w:tcMar>
              <w:top w:w="100" w:type="dxa"/>
              <w:left w:w="100" w:type="dxa"/>
              <w:bottom w:w="100" w:type="dxa"/>
              <w:right w:w="100" w:type="dxa"/>
            </w:tcMar>
          </w:tcPr>
          <w:p w14:paraId="338F5D24"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985DD4" w:rsidRPr="00F50AEC" w14:paraId="24779847" w14:textId="77777777" w:rsidTr="00D16890">
        <w:trPr>
          <w:jc w:val="center"/>
        </w:trPr>
        <w:tc>
          <w:tcPr>
            <w:tcW w:w="2770" w:type="dxa"/>
            <w:shd w:val="clear" w:color="auto" w:fill="auto"/>
            <w:tcMar>
              <w:top w:w="100" w:type="dxa"/>
              <w:left w:w="100" w:type="dxa"/>
              <w:bottom w:w="100" w:type="dxa"/>
              <w:right w:w="100" w:type="dxa"/>
            </w:tcMar>
          </w:tcPr>
          <w:p w14:paraId="5888FEB8"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Street Address</w:t>
            </w:r>
          </w:p>
        </w:tc>
        <w:tc>
          <w:tcPr>
            <w:tcW w:w="7280" w:type="dxa"/>
            <w:shd w:val="clear" w:color="auto" w:fill="auto"/>
            <w:tcMar>
              <w:top w:w="100" w:type="dxa"/>
              <w:left w:w="100" w:type="dxa"/>
              <w:bottom w:w="100" w:type="dxa"/>
              <w:right w:w="100" w:type="dxa"/>
            </w:tcMar>
          </w:tcPr>
          <w:p w14:paraId="1AA0C378"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985DD4" w:rsidRPr="00F50AEC" w14:paraId="67870B39" w14:textId="77777777" w:rsidTr="00D16890">
        <w:trPr>
          <w:jc w:val="center"/>
        </w:trPr>
        <w:tc>
          <w:tcPr>
            <w:tcW w:w="2770" w:type="dxa"/>
            <w:shd w:val="clear" w:color="auto" w:fill="auto"/>
            <w:tcMar>
              <w:top w:w="100" w:type="dxa"/>
              <w:left w:w="100" w:type="dxa"/>
              <w:bottom w:w="100" w:type="dxa"/>
              <w:right w:w="100" w:type="dxa"/>
            </w:tcMar>
          </w:tcPr>
          <w:p w14:paraId="1B19B2CA"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City, State, Zip Code</w:t>
            </w:r>
          </w:p>
        </w:tc>
        <w:tc>
          <w:tcPr>
            <w:tcW w:w="7280" w:type="dxa"/>
            <w:shd w:val="clear" w:color="auto" w:fill="auto"/>
            <w:tcMar>
              <w:top w:w="100" w:type="dxa"/>
              <w:left w:w="100" w:type="dxa"/>
              <w:bottom w:w="100" w:type="dxa"/>
              <w:right w:w="100" w:type="dxa"/>
            </w:tcMar>
          </w:tcPr>
          <w:p w14:paraId="43EC9E70"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985DD4" w:rsidRPr="00F50AEC" w14:paraId="2C7A258A" w14:textId="77777777" w:rsidTr="00D16890">
        <w:trPr>
          <w:jc w:val="center"/>
        </w:trPr>
        <w:tc>
          <w:tcPr>
            <w:tcW w:w="2770" w:type="dxa"/>
            <w:shd w:val="clear" w:color="auto" w:fill="auto"/>
            <w:tcMar>
              <w:top w:w="100" w:type="dxa"/>
              <w:left w:w="100" w:type="dxa"/>
              <w:bottom w:w="100" w:type="dxa"/>
              <w:right w:w="100" w:type="dxa"/>
            </w:tcMar>
          </w:tcPr>
          <w:p w14:paraId="42C6700F"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Mailing Address, If Different</w:t>
            </w:r>
          </w:p>
        </w:tc>
        <w:tc>
          <w:tcPr>
            <w:tcW w:w="7280" w:type="dxa"/>
            <w:shd w:val="clear" w:color="auto" w:fill="auto"/>
            <w:tcMar>
              <w:top w:w="100" w:type="dxa"/>
              <w:left w:w="100" w:type="dxa"/>
              <w:bottom w:w="100" w:type="dxa"/>
              <w:right w:w="100" w:type="dxa"/>
            </w:tcMar>
          </w:tcPr>
          <w:p w14:paraId="51C5CDEF"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985DD4" w:rsidRPr="00F50AEC" w14:paraId="1481534D" w14:textId="77777777" w:rsidTr="00D16890">
        <w:trPr>
          <w:jc w:val="center"/>
        </w:trPr>
        <w:tc>
          <w:tcPr>
            <w:tcW w:w="2770" w:type="dxa"/>
            <w:shd w:val="clear" w:color="auto" w:fill="auto"/>
            <w:tcMar>
              <w:top w:w="100" w:type="dxa"/>
              <w:left w:w="100" w:type="dxa"/>
              <w:bottom w:w="100" w:type="dxa"/>
              <w:right w:w="100" w:type="dxa"/>
            </w:tcMar>
          </w:tcPr>
          <w:p w14:paraId="64FEDF32"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Primary Contact for the Application </w:t>
            </w:r>
          </w:p>
          <w:p w14:paraId="20C5669F" w14:textId="77777777" w:rsidR="00985DD4" w:rsidRPr="00F50AEC" w:rsidRDefault="00985DD4" w:rsidP="001B6568">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(one of the individuals identified below)</w:t>
            </w:r>
          </w:p>
        </w:tc>
        <w:tc>
          <w:tcPr>
            <w:tcW w:w="7280" w:type="dxa"/>
            <w:shd w:val="clear" w:color="auto" w:fill="auto"/>
            <w:tcMar>
              <w:top w:w="100" w:type="dxa"/>
              <w:left w:w="100" w:type="dxa"/>
              <w:bottom w:w="100" w:type="dxa"/>
              <w:right w:w="100" w:type="dxa"/>
            </w:tcMar>
          </w:tcPr>
          <w:p w14:paraId="4FFE92FD"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7459DAB5"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36285A0D"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451367C9"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bl>
    <w:p w14:paraId="4DD2BFD7" w14:textId="49141B43" w:rsidR="00985DD4" w:rsidRPr="00F50AEC" w:rsidRDefault="00985DD4" w:rsidP="001B6568">
      <w:pPr>
        <w:spacing w:line="240" w:lineRule="auto"/>
        <w:rPr>
          <w:rFonts w:asciiTheme="majorHAnsi" w:eastAsia="Calibri" w:hAnsiTheme="majorHAnsi" w:cstheme="majorHAnsi"/>
          <w:b/>
          <w:sz w:val="24"/>
          <w:szCs w:val="24"/>
        </w:rPr>
      </w:pPr>
    </w:p>
    <w:p w14:paraId="2366B9A0" w14:textId="36EBF243" w:rsidR="007D7B91" w:rsidRPr="00F50AEC" w:rsidRDefault="007D7B91" w:rsidP="001B6568">
      <w:pPr>
        <w:spacing w:line="240" w:lineRule="auto"/>
        <w:rPr>
          <w:rFonts w:asciiTheme="majorHAnsi" w:eastAsia="Calibri" w:hAnsiTheme="majorHAnsi" w:cstheme="majorHAnsi"/>
          <w:b/>
          <w:sz w:val="24"/>
          <w:szCs w:val="24"/>
        </w:rPr>
      </w:pPr>
    </w:p>
    <w:p w14:paraId="14B9C497" w14:textId="35B79CF0" w:rsidR="007D7B91" w:rsidRPr="00F50AEC" w:rsidRDefault="007D7B91" w:rsidP="001B6568">
      <w:pPr>
        <w:spacing w:line="240" w:lineRule="auto"/>
        <w:rPr>
          <w:rFonts w:asciiTheme="majorHAnsi" w:eastAsia="Calibri" w:hAnsiTheme="majorHAnsi" w:cstheme="majorHAnsi"/>
          <w:b/>
          <w:sz w:val="24"/>
          <w:szCs w:val="24"/>
        </w:rPr>
      </w:pPr>
    </w:p>
    <w:p w14:paraId="600C72FC" w14:textId="2FEB695F" w:rsidR="007D7B91" w:rsidRPr="00F50AEC" w:rsidRDefault="007D7B91" w:rsidP="001B6568">
      <w:pPr>
        <w:spacing w:line="240" w:lineRule="auto"/>
        <w:rPr>
          <w:rFonts w:asciiTheme="majorHAnsi" w:eastAsia="Calibri" w:hAnsiTheme="majorHAnsi" w:cstheme="majorHAnsi"/>
          <w:b/>
          <w:sz w:val="24"/>
          <w:szCs w:val="24"/>
        </w:rPr>
      </w:pPr>
    </w:p>
    <w:p w14:paraId="75361DE7" w14:textId="38261031" w:rsidR="007177B2" w:rsidRPr="00F50AEC" w:rsidRDefault="007177B2" w:rsidP="001B6568">
      <w:pPr>
        <w:spacing w:line="240" w:lineRule="auto"/>
        <w:rPr>
          <w:rFonts w:asciiTheme="majorHAnsi" w:eastAsia="Calibri" w:hAnsiTheme="majorHAnsi" w:cstheme="majorHAnsi"/>
          <w:b/>
          <w:sz w:val="24"/>
          <w:szCs w:val="24"/>
        </w:rPr>
      </w:pPr>
    </w:p>
    <w:p w14:paraId="27480996" w14:textId="11A4748B" w:rsidR="007177B2" w:rsidRPr="00F50AEC" w:rsidRDefault="007177B2" w:rsidP="001B6568">
      <w:pPr>
        <w:spacing w:line="240" w:lineRule="auto"/>
        <w:rPr>
          <w:rFonts w:asciiTheme="majorHAnsi" w:eastAsia="Calibri" w:hAnsiTheme="majorHAnsi" w:cstheme="majorHAnsi"/>
          <w:b/>
          <w:sz w:val="24"/>
          <w:szCs w:val="24"/>
        </w:rPr>
      </w:pPr>
    </w:p>
    <w:p w14:paraId="6D17C30C" w14:textId="77777777" w:rsidR="007177B2" w:rsidRPr="00F50AEC" w:rsidRDefault="007177B2" w:rsidP="001B6568">
      <w:pPr>
        <w:spacing w:line="240" w:lineRule="auto"/>
        <w:rPr>
          <w:rFonts w:asciiTheme="majorHAnsi" w:eastAsia="Calibri" w:hAnsiTheme="majorHAnsi" w:cstheme="majorHAnsi"/>
          <w:b/>
          <w:sz w:val="24"/>
          <w:szCs w:val="24"/>
        </w:rPr>
      </w:pPr>
    </w:p>
    <w:p w14:paraId="2A4E7506" w14:textId="1EEC2992" w:rsidR="007D7B91" w:rsidRPr="00F50AEC" w:rsidRDefault="007D7B91" w:rsidP="001B6568">
      <w:pPr>
        <w:spacing w:line="240" w:lineRule="auto"/>
        <w:rPr>
          <w:rFonts w:asciiTheme="majorHAnsi" w:eastAsia="Calibri" w:hAnsiTheme="majorHAnsi" w:cstheme="majorHAnsi"/>
          <w:b/>
          <w:sz w:val="24"/>
          <w:szCs w:val="24"/>
        </w:rPr>
      </w:pPr>
    </w:p>
    <w:p w14:paraId="650376F7" w14:textId="50F7D305" w:rsidR="007D7B91" w:rsidRPr="00F50AEC" w:rsidRDefault="007D7B91" w:rsidP="001B6568">
      <w:pPr>
        <w:spacing w:line="240" w:lineRule="auto"/>
        <w:rPr>
          <w:rFonts w:asciiTheme="majorHAnsi" w:eastAsia="Calibri" w:hAnsiTheme="majorHAnsi" w:cstheme="majorHAnsi"/>
          <w:b/>
          <w:sz w:val="24"/>
          <w:szCs w:val="24"/>
        </w:rPr>
      </w:pPr>
    </w:p>
    <w:tbl>
      <w:tblPr>
        <w:tblW w:w="100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0"/>
        <w:gridCol w:w="7280"/>
      </w:tblGrid>
      <w:tr w:rsidR="007D7B91" w:rsidRPr="00F50AEC" w14:paraId="277FEDAF" w14:textId="77777777" w:rsidTr="00EC05C2">
        <w:trPr>
          <w:trHeight w:val="440"/>
          <w:jc w:val="center"/>
        </w:trPr>
        <w:tc>
          <w:tcPr>
            <w:tcW w:w="10050" w:type="dxa"/>
            <w:gridSpan w:val="2"/>
            <w:shd w:val="clear" w:color="auto" w:fill="9FC5E8"/>
            <w:tcMar>
              <w:top w:w="100" w:type="dxa"/>
              <w:left w:w="100" w:type="dxa"/>
              <w:bottom w:w="100" w:type="dxa"/>
              <w:right w:w="100" w:type="dxa"/>
            </w:tcMar>
          </w:tcPr>
          <w:p w14:paraId="44F5DF2F" w14:textId="7777777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lastRenderedPageBreak/>
              <w:t xml:space="preserve">Applicant Representatives </w:t>
            </w:r>
          </w:p>
        </w:tc>
      </w:tr>
      <w:tr w:rsidR="007D7B91" w:rsidRPr="00F50AEC" w14:paraId="0C3D3F2F" w14:textId="77777777" w:rsidTr="00EC05C2">
        <w:trPr>
          <w:jc w:val="center"/>
        </w:trPr>
        <w:tc>
          <w:tcPr>
            <w:tcW w:w="10050" w:type="dxa"/>
            <w:gridSpan w:val="2"/>
            <w:shd w:val="clear" w:color="auto" w:fill="auto"/>
            <w:tcMar>
              <w:top w:w="100" w:type="dxa"/>
              <w:left w:w="100" w:type="dxa"/>
              <w:bottom w:w="100" w:type="dxa"/>
              <w:right w:w="100" w:type="dxa"/>
            </w:tcMar>
          </w:tcPr>
          <w:p w14:paraId="71CE23B8" w14:textId="77777777" w:rsidR="007D7B91" w:rsidRPr="00F50AEC" w:rsidRDefault="007D7B91" w:rsidP="00EC05C2">
            <w:pPr>
              <w:spacing w:line="240" w:lineRule="auto"/>
              <w:jc w:val="center"/>
              <w:rPr>
                <w:rFonts w:asciiTheme="majorHAnsi" w:eastAsia="Calibri" w:hAnsiTheme="majorHAnsi" w:cstheme="majorHAnsi"/>
                <w:b/>
                <w:sz w:val="24"/>
                <w:szCs w:val="24"/>
              </w:rPr>
            </w:pPr>
            <w:r w:rsidRPr="00F50AEC">
              <w:rPr>
                <w:rFonts w:asciiTheme="majorHAnsi" w:eastAsia="Calibri" w:hAnsiTheme="majorHAnsi" w:cstheme="majorHAnsi"/>
                <w:b/>
                <w:sz w:val="24"/>
                <w:szCs w:val="24"/>
              </w:rPr>
              <w:t>Hospital</w:t>
            </w:r>
          </w:p>
        </w:tc>
      </w:tr>
      <w:tr w:rsidR="007D7B91" w:rsidRPr="00F50AEC" w14:paraId="291C62B9" w14:textId="77777777" w:rsidTr="00EC05C2">
        <w:trPr>
          <w:jc w:val="center"/>
        </w:trPr>
        <w:tc>
          <w:tcPr>
            <w:tcW w:w="2770" w:type="dxa"/>
            <w:shd w:val="clear" w:color="auto" w:fill="auto"/>
            <w:tcMar>
              <w:top w:w="100" w:type="dxa"/>
              <w:left w:w="100" w:type="dxa"/>
              <w:bottom w:w="100" w:type="dxa"/>
              <w:right w:w="100" w:type="dxa"/>
            </w:tcMar>
          </w:tcPr>
          <w:p w14:paraId="24ADB2EF" w14:textId="7777777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Contract Representative</w:t>
            </w:r>
          </w:p>
          <w:p w14:paraId="36B651E4" w14:textId="7777777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sz w:val="24"/>
                <w:szCs w:val="24"/>
              </w:rPr>
              <w:t>(Individual responsible for agreement processing and negotiations)</w:t>
            </w:r>
          </w:p>
        </w:tc>
        <w:tc>
          <w:tcPr>
            <w:tcW w:w="7280" w:type="dxa"/>
            <w:shd w:val="clear" w:color="auto" w:fill="auto"/>
            <w:tcMar>
              <w:top w:w="100" w:type="dxa"/>
              <w:left w:w="100" w:type="dxa"/>
              <w:bottom w:w="100" w:type="dxa"/>
              <w:right w:w="100" w:type="dxa"/>
            </w:tcMar>
          </w:tcPr>
          <w:p w14:paraId="0B707438"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74273A65"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1FF81B6C"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0C40B2EA"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r w:rsidR="007D7B91" w:rsidRPr="00F50AEC" w14:paraId="4247F226" w14:textId="77777777" w:rsidTr="00EC05C2">
        <w:trPr>
          <w:jc w:val="center"/>
        </w:trPr>
        <w:tc>
          <w:tcPr>
            <w:tcW w:w="2770" w:type="dxa"/>
            <w:shd w:val="clear" w:color="auto" w:fill="auto"/>
            <w:tcMar>
              <w:top w:w="100" w:type="dxa"/>
              <w:left w:w="100" w:type="dxa"/>
              <w:bottom w:w="100" w:type="dxa"/>
              <w:right w:w="100" w:type="dxa"/>
            </w:tcMar>
          </w:tcPr>
          <w:p w14:paraId="41041106" w14:textId="7777777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Program Lead</w:t>
            </w:r>
          </w:p>
          <w:p w14:paraId="540DE766" w14:textId="7777777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(Individual leading the implementation)</w:t>
            </w:r>
          </w:p>
          <w:p w14:paraId="34731430" w14:textId="1B2D505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**This role could be filled by a variety of positions including but not limited to program manager</w:t>
            </w:r>
            <w:r w:rsidR="001D431B" w:rsidRPr="00F50AEC">
              <w:rPr>
                <w:rFonts w:asciiTheme="majorHAnsi" w:eastAsia="Calibri" w:hAnsiTheme="majorHAnsi" w:cstheme="majorHAnsi"/>
                <w:sz w:val="24"/>
                <w:szCs w:val="24"/>
              </w:rPr>
              <w:t xml:space="preserve"> or </w:t>
            </w:r>
            <w:r w:rsidRPr="00F50AEC">
              <w:rPr>
                <w:rFonts w:asciiTheme="majorHAnsi" w:eastAsia="Calibri" w:hAnsiTheme="majorHAnsi" w:cstheme="majorHAnsi"/>
                <w:sz w:val="24"/>
                <w:szCs w:val="24"/>
              </w:rPr>
              <w:t>social worker</w:t>
            </w:r>
          </w:p>
        </w:tc>
        <w:tc>
          <w:tcPr>
            <w:tcW w:w="7280" w:type="dxa"/>
            <w:shd w:val="clear" w:color="auto" w:fill="auto"/>
            <w:tcMar>
              <w:top w:w="100" w:type="dxa"/>
              <w:left w:w="100" w:type="dxa"/>
              <w:bottom w:w="100" w:type="dxa"/>
              <w:right w:w="100" w:type="dxa"/>
            </w:tcMar>
          </w:tcPr>
          <w:p w14:paraId="3DDA5100"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7B62457D"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0410BA1C"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10C074A7"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r w:rsidR="007D7B91" w:rsidRPr="00F50AEC" w14:paraId="403C2BE9" w14:textId="77777777" w:rsidTr="00EC05C2">
        <w:trPr>
          <w:jc w:val="center"/>
        </w:trPr>
        <w:tc>
          <w:tcPr>
            <w:tcW w:w="2770" w:type="dxa"/>
            <w:shd w:val="clear" w:color="auto" w:fill="auto"/>
            <w:tcMar>
              <w:top w:w="100" w:type="dxa"/>
              <w:left w:w="100" w:type="dxa"/>
              <w:bottom w:w="100" w:type="dxa"/>
              <w:right w:w="100" w:type="dxa"/>
            </w:tcMar>
          </w:tcPr>
          <w:p w14:paraId="5D218095" w14:textId="7777777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Leadership Champion</w:t>
            </w:r>
          </w:p>
          <w:p w14:paraId="694EB9BB" w14:textId="77777777" w:rsidR="007D7B91" w:rsidRPr="00F50AEC" w:rsidRDefault="007D7B91" w:rsidP="00EC05C2">
            <w:pPr>
              <w:widowControl w:val="0"/>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(Individual with leadership and decision-making authority for hospital)</w:t>
            </w:r>
          </w:p>
        </w:tc>
        <w:tc>
          <w:tcPr>
            <w:tcW w:w="7280" w:type="dxa"/>
            <w:shd w:val="clear" w:color="auto" w:fill="auto"/>
            <w:tcMar>
              <w:top w:w="100" w:type="dxa"/>
              <w:left w:w="100" w:type="dxa"/>
              <w:bottom w:w="100" w:type="dxa"/>
              <w:right w:w="100" w:type="dxa"/>
            </w:tcMar>
          </w:tcPr>
          <w:p w14:paraId="0C382077"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60422D6D"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65D59147"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4D333319"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r w:rsidR="007D7B91" w:rsidRPr="00F50AEC" w14:paraId="16F88FC5" w14:textId="77777777" w:rsidTr="00EC05C2">
        <w:trPr>
          <w:jc w:val="center"/>
        </w:trPr>
        <w:tc>
          <w:tcPr>
            <w:tcW w:w="2770" w:type="dxa"/>
            <w:shd w:val="clear" w:color="auto" w:fill="auto"/>
            <w:tcMar>
              <w:top w:w="100" w:type="dxa"/>
              <w:left w:w="100" w:type="dxa"/>
              <w:bottom w:w="100" w:type="dxa"/>
              <w:right w:w="100" w:type="dxa"/>
            </w:tcMar>
          </w:tcPr>
          <w:p w14:paraId="5F6D5DB6" w14:textId="7777777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Authorized Signatory</w:t>
            </w:r>
          </w:p>
          <w:p w14:paraId="01B107AE" w14:textId="77777777" w:rsidR="007D7B91" w:rsidRPr="00F50AEC" w:rsidRDefault="007D7B91" w:rsidP="00EC05C2">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(Individual authorized to sign on behalf of the hospital)</w:t>
            </w:r>
          </w:p>
        </w:tc>
        <w:tc>
          <w:tcPr>
            <w:tcW w:w="7280" w:type="dxa"/>
            <w:shd w:val="clear" w:color="auto" w:fill="auto"/>
            <w:tcMar>
              <w:top w:w="100" w:type="dxa"/>
              <w:left w:w="100" w:type="dxa"/>
              <w:bottom w:w="100" w:type="dxa"/>
              <w:right w:w="100" w:type="dxa"/>
            </w:tcMar>
          </w:tcPr>
          <w:p w14:paraId="7F805BA6"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7A48ED68"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5AC8BA85"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61A87760" w14:textId="77777777" w:rsidR="007D7B91" w:rsidRPr="00F50AEC" w:rsidRDefault="007D7B91" w:rsidP="00EC05C2">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bl>
    <w:p w14:paraId="166F68F0" w14:textId="4B197CEE" w:rsidR="007D7B91" w:rsidRPr="00F50AEC" w:rsidRDefault="007D7B91" w:rsidP="001B6568">
      <w:pPr>
        <w:spacing w:line="240" w:lineRule="auto"/>
        <w:rPr>
          <w:rFonts w:asciiTheme="majorHAnsi" w:eastAsia="Calibri" w:hAnsiTheme="majorHAnsi" w:cstheme="majorHAnsi"/>
          <w:b/>
          <w:sz w:val="24"/>
          <w:szCs w:val="24"/>
        </w:rPr>
      </w:pPr>
    </w:p>
    <w:tbl>
      <w:tblPr>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5"/>
        <w:gridCol w:w="1380"/>
        <w:gridCol w:w="1095"/>
      </w:tblGrid>
      <w:tr w:rsidR="007D7B91" w:rsidRPr="00F50AEC" w14:paraId="2A67883D" w14:textId="77777777" w:rsidTr="00EC05C2">
        <w:trPr>
          <w:jc w:val="center"/>
        </w:trPr>
        <w:tc>
          <w:tcPr>
            <w:tcW w:w="7605" w:type="dxa"/>
            <w:shd w:val="clear" w:color="auto" w:fill="6FA8DC"/>
            <w:tcMar>
              <w:top w:w="100" w:type="dxa"/>
              <w:left w:w="100" w:type="dxa"/>
              <w:bottom w:w="100" w:type="dxa"/>
              <w:right w:w="100" w:type="dxa"/>
            </w:tcMar>
          </w:tcPr>
          <w:p w14:paraId="2A2E49B7" w14:textId="352E9806" w:rsidR="007D7B91" w:rsidRPr="00F50AEC" w:rsidRDefault="007D7B91" w:rsidP="00EC05C2">
            <w:pPr>
              <w:widowControl w:val="0"/>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Hospital Information </w:t>
            </w:r>
            <w:r w:rsidR="00362D3E" w:rsidRPr="00F50AEC">
              <w:rPr>
                <w:rFonts w:asciiTheme="majorHAnsi" w:eastAsia="Calibri" w:hAnsiTheme="majorHAnsi" w:cstheme="majorHAnsi"/>
                <w:b/>
                <w:sz w:val="24"/>
                <w:szCs w:val="24"/>
              </w:rPr>
              <w:t>– ED and Inpatient</w:t>
            </w:r>
          </w:p>
        </w:tc>
        <w:tc>
          <w:tcPr>
            <w:tcW w:w="1380" w:type="dxa"/>
            <w:shd w:val="clear" w:color="auto" w:fill="6FA8DC"/>
            <w:tcMar>
              <w:top w:w="100" w:type="dxa"/>
              <w:left w:w="100" w:type="dxa"/>
              <w:bottom w:w="100" w:type="dxa"/>
              <w:right w:w="100" w:type="dxa"/>
            </w:tcMar>
          </w:tcPr>
          <w:p w14:paraId="4CCEC5D9" w14:textId="77777777" w:rsidR="007D7B91" w:rsidRPr="00F50AEC" w:rsidRDefault="007D7B91" w:rsidP="00EC05C2">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F50AEC">
              <w:rPr>
                <w:rFonts w:asciiTheme="majorHAnsi" w:eastAsia="Calibri" w:hAnsiTheme="majorHAnsi" w:cstheme="majorHAnsi"/>
                <w:b/>
                <w:sz w:val="24"/>
                <w:szCs w:val="24"/>
              </w:rPr>
              <w:t>YES</w:t>
            </w:r>
          </w:p>
        </w:tc>
        <w:tc>
          <w:tcPr>
            <w:tcW w:w="1095" w:type="dxa"/>
            <w:shd w:val="clear" w:color="auto" w:fill="6FA8DC"/>
            <w:tcMar>
              <w:top w:w="100" w:type="dxa"/>
              <w:left w:w="100" w:type="dxa"/>
              <w:bottom w:w="100" w:type="dxa"/>
              <w:right w:w="100" w:type="dxa"/>
            </w:tcMar>
          </w:tcPr>
          <w:p w14:paraId="338903E7" w14:textId="77777777" w:rsidR="007D7B91" w:rsidRPr="00F50AEC" w:rsidRDefault="007D7B91" w:rsidP="00EC05C2">
            <w:pPr>
              <w:widowControl w:val="0"/>
              <w:pBdr>
                <w:top w:val="nil"/>
                <w:left w:val="nil"/>
                <w:bottom w:val="nil"/>
                <w:right w:val="nil"/>
                <w:between w:val="nil"/>
              </w:pBdr>
              <w:spacing w:line="240" w:lineRule="auto"/>
              <w:jc w:val="center"/>
              <w:rPr>
                <w:rFonts w:asciiTheme="majorHAnsi" w:eastAsia="Calibri" w:hAnsiTheme="majorHAnsi" w:cstheme="majorHAnsi"/>
                <w:b/>
                <w:sz w:val="24"/>
                <w:szCs w:val="24"/>
              </w:rPr>
            </w:pPr>
            <w:r w:rsidRPr="00F50AEC">
              <w:rPr>
                <w:rFonts w:asciiTheme="majorHAnsi" w:eastAsia="Calibri" w:hAnsiTheme="majorHAnsi" w:cstheme="majorHAnsi"/>
                <w:b/>
                <w:sz w:val="24"/>
                <w:szCs w:val="24"/>
              </w:rPr>
              <w:t>NO</w:t>
            </w:r>
          </w:p>
        </w:tc>
      </w:tr>
      <w:tr w:rsidR="007D7B91" w:rsidRPr="00F50AEC" w14:paraId="11E6B7FB" w14:textId="77777777" w:rsidTr="00EC05C2">
        <w:trPr>
          <w:jc w:val="center"/>
        </w:trPr>
        <w:tc>
          <w:tcPr>
            <w:tcW w:w="7605" w:type="dxa"/>
            <w:shd w:val="clear" w:color="auto" w:fill="auto"/>
            <w:tcMar>
              <w:top w:w="100" w:type="dxa"/>
              <w:left w:w="100" w:type="dxa"/>
              <w:bottom w:w="100" w:type="dxa"/>
              <w:right w:w="100" w:type="dxa"/>
            </w:tcMar>
          </w:tcPr>
          <w:p w14:paraId="60E26566" w14:textId="4EF5579A"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Are emergency department medical services provided through a contracted entity? </w:t>
            </w:r>
          </w:p>
        </w:tc>
        <w:tc>
          <w:tcPr>
            <w:tcW w:w="1380" w:type="dxa"/>
            <w:shd w:val="clear" w:color="auto" w:fill="auto"/>
            <w:tcMar>
              <w:top w:w="100" w:type="dxa"/>
              <w:left w:w="100" w:type="dxa"/>
              <w:bottom w:w="100" w:type="dxa"/>
              <w:right w:w="100" w:type="dxa"/>
            </w:tcMar>
          </w:tcPr>
          <w:p w14:paraId="6858E0B4" w14:textId="7777777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c>
          <w:tcPr>
            <w:tcW w:w="1095" w:type="dxa"/>
            <w:shd w:val="clear" w:color="auto" w:fill="auto"/>
            <w:tcMar>
              <w:top w:w="100" w:type="dxa"/>
              <w:left w:w="100" w:type="dxa"/>
              <w:bottom w:w="100" w:type="dxa"/>
              <w:right w:w="100" w:type="dxa"/>
            </w:tcMar>
          </w:tcPr>
          <w:p w14:paraId="34B153C0" w14:textId="77777777" w:rsidR="007D7B91" w:rsidRPr="00F50AEC" w:rsidRDefault="007D7B91" w:rsidP="00EC05C2">
            <w:pPr>
              <w:widowControl w:val="0"/>
              <w:pBdr>
                <w:top w:val="nil"/>
                <w:left w:val="nil"/>
                <w:bottom w:val="nil"/>
                <w:right w:val="nil"/>
                <w:between w:val="nil"/>
              </w:pBdr>
              <w:spacing w:line="240" w:lineRule="auto"/>
              <w:rPr>
                <w:rFonts w:asciiTheme="majorHAnsi" w:eastAsia="Calibri" w:hAnsiTheme="majorHAnsi" w:cstheme="majorHAnsi"/>
                <w:b/>
                <w:sz w:val="24"/>
                <w:szCs w:val="24"/>
              </w:rPr>
            </w:pPr>
          </w:p>
        </w:tc>
      </w:tr>
      <w:tr w:rsidR="007D7B91" w:rsidRPr="00F50AEC" w14:paraId="3A28FD03" w14:textId="77777777" w:rsidTr="00EC05C2">
        <w:trPr>
          <w:trHeight w:val="420"/>
          <w:jc w:val="center"/>
        </w:trPr>
        <w:tc>
          <w:tcPr>
            <w:tcW w:w="10080" w:type="dxa"/>
            <w:gridSpan w:val="3"/>
            <w:shd w:val="clear" w:color="auto" w:fill="auto"/>
            <w:tcMar>
              <w:top w:w="100" w:type="dxa"/>
              <w:left w:w="100" w:type="dxa"/>
              <w:bottom w:w="100" w:type="dxa"/>
              <w:right w:w="100" w:type="dxa"/>
            </w:tcMar>
          </w:tcPr>
          <w:p w14:paraId="6B2C3969" w14:textId="77777777" w:rsidR="007D7B91" w:rsidRPr="00F50AEC" w:rsidRDefault="007D7B91" w:rsidP="00362D3E">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If medical (physician and mid-level provider) ED services are provided through a contracted entity, please provide the name of the entity. Additionally, this entity must provide a letter of commitment. </w:t>
            </w:r>
          </w:p>
          <w:p w14:paraId="62AA4BC0" w14:textId="56508C89" w:rsidR="00362D3E" w:rsidRPr="00F50AEC" w:rsidRDefault="00362D3E" w:rsidP="00362D3E">
            <w:pPr>
              <w:spacing w:line="240" w:lineRule="auto"/>
              <w:rPr>
                <w:rFonts w:asciiTheme="majorHAnsi" w:eastAsia="Calibri" w:hAnsiTheme="majorHAnsi" w:cstheme="majorHAnsi"/>
                <w:sz w:val="24"/>
                <w:szCs w:val="24"/>
              </w:rPr>
            </w:pPr>
          </w:p>
        </w:tc>
      </w:tr>
      <w:tr w:rsidR="007D7B91" w:rsidRPr="00F50AEC" w14:paraId="2C5BBEE0" w14:textId="77777777" w:rsidTr="00EC05C2">
        <w:trPr>
          <w:trHeight w:val="420"/>
          <w:jc w:val="center"/>
        </w:trPr>
        <w:tc>
          <w:tcPr>
            <w:tcW w:w="10080" w:type="dxa"/>
            <w:gridSpan w:val="3"/>
            <w:shd w:val="clear" w:color="auto" w:fill="auto"/>
            <w:tcMar>
              <w:top w:w="100" w:type="dxa"/>
              <w:left w:w="100" w:type="dxa"/>
              <w:bottom w:w="100" w:type="dxa"/>
              <w:right w:w="100" w:type="dxa"/>
            </w:tcMar>
          </w:tcPr>
          <w:p w14:paraId="517F2405" w14:textId="37D18F1A" w:rsidR="007D7B91" w:rsidRPr="00F50AEC" w:rsidRDefault="00362D3E" w:rsidP="00EC05C2">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On the inpatient side, </w:t>
            </w:r>
            <w:r w:rsidR="007D7B91" w:rsidRPr="00F50AEC">
              <w:rPr>
                <w:rFonts w:asciiTheme="majorHAnsi" w:eastAsia="Calibri" w:hAnsiTheme="majorHAnsi" w:cstheme="majorHAnsi"/>
                <w:sz w:val="24"/>
                <w:szCs w:val="24"/>
              </w:rPr>
              <w:t>describe</w:t>
            </w:r>
            <w:r w:rsidRPr="00F50AEC">
              <w:rPr>
                <w:rFonts w:asciiTheme="majorHAnsi" w:eastAsia="Calibri" w:hAnsiTheme="majorHAnsi" w:cstheme="majorHAnsi"/>
                <w:sz w:val="24"/>
                <w:szCs w:val="24"/>
              </w:rPr>
              <w:t xml:space="preserve"> the</w:t>
            </w:r>
            <w:r w:rsidR="007D7B91" w:rsidRPr="00F50AEC">
              <w:rPr>
                <w:rFonts w:asciiTheme="majorHAnsi" w:eastAsia="Calibri" w:hAnsiTheme="majorHAnsi" w:cstheme="majorHAnsi"/>
                <w:sz w:val="24"/>
                <w:szCs w:val="24"/>
              </w:rPr>
              <w:t xml:space="preserve"> medical staffing model and describe who would offer MOUD</w:t>
            </w:r>
            <w:r w:rsidRPr="00F50AEC">
              <w:rPr>
                <w:rFonts w:asciiTheme="majorHAnsi" w:eastAsia="Calibri" w:hAnsiTheme="majorHAnsi" w:cstheme="majorHAnsi"/>
                <w:sz w:val="24"/>
                <w:szCs w:val="24"/>
              </w:rPr>
              <w:t>.</w:t>
            </w:r>
          </w:p>
          <w:p w14:paraId="1595BC0B" w14:textId="77777777" w:rsidR="007D7B91" w:rsidRPr="00F50AEC" w:rsidRDefault="007D7B91" w:rsidP="00EC05C2">
            <w:pPr>
              <w:spacing w:line="240" w:lineRule="auto"/>
              <w:rPr>
                <w:rFonts w:asciiTheme="majorHAnsi" w:eastAsia="Calibri" w:hAnsiTheme="majorHAnsi" w:cstheme="majorHAnsi"/>
                <w:sz w:val="24"/>
                <w:szCs w:val="24"/>
              </w:rPr>
            </w:pPr>
          </w:p>
        </w:tc>
      </w:tr>
    </w:tbl>
    <w:p w14:paraId="37FC56AC" w14:textId="72E7FBB1" w:rsidR="00985DD4" w:rsidRPr="00F50AEC" w:rsidRDefault="00985DD4" w:rsidP="001B6568">
      <w:pPr>
        <w:spacing w:line="240" w:lineRule="auto"/>
        <w:rPr>
          <w:rFonts w:asciiTheme="majorHAnsi" w:eastAsia="Calibri" w:hAnsiTheme="majorHAnsi" w:cstheme="majorHAnsi"/>
          <w:b/>
          <w:sz w:val="24"/>
          <w:szCs w:val="24"/>
        </w:rPr>
      </w:pPr>
    </w:p>
    <w:p w14:paraId="48AFB820" w14:textId="18378329" w:rsidR="00362D3E" w:rsidRPr="00F50AEC" w:rsidRDefault="00362D3E" w:rsidP="001B6568">
      <w:pPr>
        <w:spacing w:line="240" w:lineRule="auto"/>
        <w:rPr>
          <w:rFonts w:asciiTheme="majorHAnsi" w:eastAsia="Calibri" w:hAnsiTheme="majorHAnsi" w:cstheme="majorHAnsi"/>
          <w:b/>
          <w:sz w:val="24"/>
          <w:szCs w:val="24"/>
        </w:rPr>
      </w:pPr>
    </w:p>
    <w:p w14:paraId="24AF8613" w14:textId="7CB759FF" w:rsidR="00362D3E" w:rsidRPr="00F50AEC" w:rsidRDefault="00362D3E" w:rsidP="001B6568">
      <w:pPr>
        <w:spacing w:line="240" w:lineRule="auto"/>
        <w:rPr>
          <w:rFonts w:asciiTheme="majorHAnsi" w:eastAsia="Calibri" w:hAnsiTheme="majorHAnsi" w:cstheme="majorHAnsi"/>
          <w:b/>
          <w:sz w:val="24"/>
          <w:szCs w:val="24"/>
        </w:rPr>
      </w:pPr>
    </w:p>
    <w:tbl>
      <w:tblPr>
        <w:tblStyle w:val="TableGrid"/>
        <w:tblW w:w="0" w:type="auto"/>
        <w:jc w:val="center"/>
        <w:tblLook w:val="04A0" w:firstRow="1" w:lastRow="0" w:firstColumn="1" w:lastColumn="0" w:noHBand="0" w:noVBand="1"/>
      </w:tblPr>
      <w:tblGrid>
        <w:gridCol w:w="3415"/>
        <w:gridCol w:w="6655"/>
      </w:tblGrid>
      <w:tr w:rsidR="00362D3E" w:rsidRPr="00F50AEC" w14:paraId="3DC04CE6" w14:textId="77777777" w:rsidTr="006A5C6D">
        <w:trPr>
          <w:trHeight w:val="413"/>
          <w:jc w:val="center"/>
        </w:trPr>
        <w:tc>
          <w:tcPr>
            <w:tcW w:w="10070" w:type="dxa"/>
            <w:gridSpan w:val="2"/>
            <w:shd w:val="clear" w:color="auto" w:fill="6FA8DC"/>
          </w:tcPr>
          <w:p w14:paraId="2C2B049B"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lastRenderedPageBreak/>
              <w:t xml:space="preserve">Community Partners </w:t>
            </w:r>
          </w:p>
          <w:p w14:paraId="095C8754" w14:textId="77777777" w:rsidR="00362D3E" w:rsidRPr="00F50AEC" w:rsidRDefault="00362D3E" w:rsidP="006A5C6D">
            <w:pPr>
              <w:rPr>
                <w:rFonts w:asciiTheme="majorHAnsi" w:eastAsia="Calibri" w:hAnsiTheme="majorHAnsi" w:cstheme="majorHAnsi"/>
                <w:bCs/>
                <w:sz w:val="24"/>
                <w:szCs w:val="24"/>
              </w:rPr>
            </w:pPr>
            <w:r w:rsidRPr="00F50AEC">
              <w:rPr>
                <w:rFonts w:asciiTheme="majorHAnsi" w:eastAsia="Calibri" w:hAnsiTheme="majorHAnsi" w:cstheme="majorHAnsi"/>
                <w:bCs/>
                <w:sz w:val="24"/>
                <w:szCs w:val="24"/>
              </w:rPr>
              <w:t>(Entities working with the applicant on the program. Note: At least two partners are required)</w:t>
            </w:r>
          </w:p>
        </w:tc>
      </w:tr>
      <w:tr w:rsidR="00362D3E" w:rsidRPr="00F50AEC" w14:paraId="2A64221D" w14:textId="77777777" w:rsidTr="006A5C6D">
        <w:trPr>
          <w:trHeight w:val="485"/>
          <w:jc w:val="center"/>
        </w:trPr>
        <w:tc>
          <w:tcPr>
            <w:tcW w:w="10070" w:type="dxa"/>
            <w:gridSpan w:val="2"/>
          </w:tcPr>
          <w:p w14:paraId="1552F3EA" w14:textId="77777777" w:rsidR="00362D3E" w:rsidRPr="00F50AEC" w:rsidRDefault="00362D3E" w:rsidP="006A5C6D">
            <w:pPr>
              <w:jc w:val="center"/>
              <w:rPr>
                <w:rFonts w:asciiTheme="majorHAnsi" w:eastAsia="Calibri" w:hAnsiTheme="majorHAnsi" w:cstheme="majorHAnsi"/>
                <w:b/>
                <w:sz w:val="24"/>
                <w:szCs w:val="24"/>
              </w:rPr>
            </w:pPr>
            <w:r w:rsidRPr="00F50AEC">
              <w:rPr>
                <w:rFonts w:asciiTheme="majorHAnsi" w:eastAsia="Calibri" w:hAnsiTheme="majorHAnsi" w:cstheme="majorHAnsi"/>
                <w:b/>
                <w:sz w:val="24"/>
                <w:szCs w:val="24"/>
              </w:rPr>
              <w:t>Community Partner 1</w:t>
            </w:r>
          </w:p>
        </w:tc>
      </w:tr>
      <w:tr w:rsidR="00362D3E" w:rsidRPr="00F50AEC" w14:paraId="7E54F241" w14:textId="77777777" w:rsidTr="006A5C6D">
        <w:trPr>
          <w:trHeight w:val="422"/>
          <w:jc w:val="center"/>
        </w:trPr>
        <w:tc>
          <w:tcPr>
            <w:tcW w:w="3415" w:type="dxa"/>
          </w:tcPr>
          <w:p w14:paraId="5E7D7EA9"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Organization Name:</w:t>
            </w:r>
          </w:p>
        </w:tc>
        <w:tc>
          <w:tcPr>
            <w:tcW w:w="6655" w:type="dxa"/>
          </w:tcPr>
          <w:p w14:paraId="0F710837" w14:textId="77777777" w:rsidR="00362D3E" w:rsidRPr="00F50AEC" w:rsidRDefault="00362D3E" w:rsidP="006A5C6D">
            <w:pPr>
              <w:rPr>
                <w:rFonts w:asciiTheme="majorHAnsi" w:eastAsia="Calibri" w:hAnsiTheme="majorHAnsi" w:cstheme="majorHAnsi"/>
                <w:b/>
                <w:sz w:val="24"/>
                <w:szCs w:val="24"/>
              </w:rPr>
            </w:pPr>
          </w:p>
        </w:tc>
      </w:tr>
      <w:tr w:rsidR="00362D3E" w:rsidRPr="00F50AEC" w14:paraId="332BF775" w14:textId="77777777" w:rsidTr="006A5C6D">
        <w:trPr>
          <w:jc w:val="center"/>
        </w:trPr>
        <w:tc>
          <w:tcPr>
            <w:tcW w:w="3415" w:type="dxa"/>
          </w:tcPr>
          <w:p w14:paraId="1BDEA45F" w14:textId="77777777" w:rsidR="00362D3E" w:rsidRPr="00F50AEC" w:rsidRDefault="00362D3E" w:rsidP="006A5C6D">
            <w:pPr>
              <w:widowControl w:val="0"/>
              <w:pBdr>
                <w:top w:val="nil"/>
                <w:left w:val="nil"/>
                <w:bottom w:val="nil"/>
                <w:right w:val="nil"/>
                <w:between w:val="nil"/>
              </w:pBdr>
              <w:rPr>
                <w:rFonts w:asciiTheme="majorHAnsi" w:eastAsia="Calibri" w:hAnsiTheme="majorHAnsi" w:cstheme="majorHAnsi"/>
                <w:b/>
                <w:sz w:val="24"/>
                <w:szCs w:val="24"/>
              </w:rPr>
            </w:pPr>
            <w:r w:rsidRPr="00F50AEC">
              <w:rPr>
                <w:rFonts w:asciiTheme="majorHAnsi" w:eastAsia="Calibri" w:hAnsiTheme="majorHAnsi" w:cstheme="majorHAnsi"/>
                <w:b/>
                <w:sz w:val="24"/>
                <w:szCs w:val="24"/>
              </w:rPr>
              <w:t>Contract Representative</w:t>
            </w:r>
          </w:p>
          <w:p w14:paraId="4754949F"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sz w:val="24"/>
                <w:szCs w:val="24"/>
              </w:rPr>
              <w:t>(Individual responsible for agreement processing and negotiations)</w:t>
            </w:r>
          </w:p>
        </w:tc>
        <w:tc>
          <w:tcPr>
            <w:tcW w:w="6655" w:type="dxa"/>
          </w:tcPr>
          <w:p w14:paraId="12D675E0"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4874CB3F"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43A6048E"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53099F2A"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r w:rsidR="00362D3E" w:rsidRPr="00F50AEC" w14:paraId="423767B1" w14:textId="77777777" w:rsidTr="006A5C6D">
        <w:trPr>
          <w:jc w:val="center"/>
        </w:trPr>
        <w:tc>
          <w:tcPr>
            <w:tcW w:w="3415" w:type="dxa"/>
          </w:tcPr>
          <w:p w14:paraId="38C11E3E" w14:textId="77777777" w:rsidR="00362D3E" w:rsidRPr="00F50AEC" w:rsidRDefault="00362D3E" w:rsidP="006A5C6D">
            <w:pPr>
              <w:widowControl w:val="0"/>
              <w:pBdr>
                <w:top w:val="nil"/>
                <w:left w:val="nil"/>
                <w:bottom w:val="nil"/>
                <w:right w:val="nil"/>
                <w:between w:val="nil"/>
              </w:pBdr>
              <w:rPr>
                <w:rFonts w:asciiTheme="majorHAnsi" w:eastAsia="Calibri" w:hAnsiTheme="majorHAnsi" w:cstheme="majorHAnsi"/>
                <w:b/>
                <w:sz w:val="24"/>
                <w:szCs w:val="24"/>
              </w:rPr>
            </w:pPr>
            <w:r w:rsidRPr="00F50AEC">
              <w:rPr>
                <w:rFonts w:asciiTheme="majorHAnsi" w:eastAsia="Calibri" w:hAnsiTheme="majorHAnsi" w:cstheme="majorHAnsi"/>
                <w:b/>
                <w:sz w:val="24"/>
                <w:szCs w:val="24"/>
              </w:rPr>
              <w:t>Program Lead</w:t>
            </w:r>
          </w:p>
          <w:p w14:paraId="63B20916" w14:textId="77777777" w:rsidR="00362D3E" w:rsidRPr="00F50AEC" w:rsidRDefault="00362D3E" w:rsidP="006A5C6D">
            <w:pPr>
              <w:widowControl w:val="0"/>
              <w:pBdr>
                <w:top w:val="nil"/>
                <w:left w:val="nil"/>
                <w:bottom w:val="nil"/>
                <w:right w:val="nil"/>
                <w:between w:val="nil"/>
              </w:pBdr>
              <w:rPr>
                <w:rFonts w:asciiTheme="majorHAnsi" w:eastAsia="Calibri" w:hAnsiTheme="majorHAnsi" w:cstheme="majorHAnsi"/>
                <w:sz w:val="24"/>
                <w:szCs w:val="24"/>
              </w:rPr>
            </w:pPr>
            <w:r w:rsidRPr="00F50AEC">
              <w:rPr>
                <w:rFonts w:asciiTheme="majorHAnsi" w:eastAsia="Calibri" w:hAnsiTheme="majorHAnsi" w:cstheme="majorHAnsi"/>
                <w:sz w:val="24"/>
                <w:szCs w:val="24"/>
              </w:rPr>
              <w:t>(Individual leading the implementation)</w:t>
            </w:r>
          </w:p>
        </w:tc>
        <w:tc>
          <w:tcPr>
            <w:tcW w:w="6655" w:type="dxa"/>
          </w:tcPr>
          <w:p w14:paraId="401385A8"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47FB50C0"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0F55C3F9"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684BE259"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r w:rsidR="00362D3E" w:rsidRPr="00F50AEC" w14:paraId="007CFAB9" w14:textId="77777777" w:rsidTr="006A5C6D">
        <w:trPr>
          <w:jc w:val="center"/>
        </w:trPr>
        <w:tc>
          <w:tcPr>
            <w:tcW w:w="3415" w:type="dxa"/>
          </w:tcPr>
          <w:p w14:paraId="6291D8B3" w14:textId="77777777" w:rsidR="00362D3E" w:rsidRPr="00F50AEC" w:rsidRDefault="00362D3E" w:rsidP="006A5C6D">
            <w:pPr>
              <w:widowControl w:val="0"/>
              <w:pBdr>
                <w:top w:val="nil"/>
                <w:left w:val="nil"/>
                <w:bottom w:val="nil"/>
                <w:right w:val="nil"/>
                <w:between w:val="nil"/>
              </w:pBdr>
              <w:rPr>
                <w:rFonts w:asciiTheme="majorHAnsi" w:eastAsia="Calibri" w:hAnsiTheme="majorHAnsi" w:cstheme="majorHAnsi"/>
                <w:b/>
                <w:sz w:val="24"/>
                <w:szCs w:val="24"/>
              </w:rPr>
            </w:pPr>
            <w:r w:rsidRPr="00F50AEC">
              <w:rPr>
                <w:rFonts w:asciiTheme="majorHAnsi" w:eastAsia="Calibri" w:hAnsiTheme="majorHAnsi" w:cstheme="majorHAnsi"/>
                <w:b/>
                <w:sz w:val="24"/>
                <w:szCs w:val="24"/>
              </w:rPr>
              <w:t>Leadership Champion</w:t>
            </w:r>
          </w:p>
          <w:p w14:paraId="10333E58" w14:textId="77777777" w:rsidR="00362D3E" w:rsidRPr="00F50AEC" w:rsidRDefault="00362D3E" w:rsidP="006A5C6D">
            <w:pPr>
              <w:widowControl w:val="0"/>
              <w:pBdr>
                <w:top w:val="nil"/>
                <w:left w:val="nil"/>
                <w:bottom w:val="nil"/>
                <w:right w:val="nil"/>
                <w:between w:val="nil"/>
              </w:pBdr>
              <w:rPr>
                <w:rFonts w:asciiTheme="majorHAnsi" w:eastAsia="Calibri" w:hAnsiTheme="majorHAnsi" w:cstheme="majorHAnsi"/>
                <w:b/>
                <w:sz w:val="24"/>
                <w:szCs w:val="24"/>
              </w:rPr>
            </w:pPr>
            <w:r w:rsidRPr="00F50AEC">
              <w:rPr>
                <w:rFonts w:asciiTheme="majorHAnsi" w:eastAsia="Calibri" w:hAnsiTheme="majorHAnsi" w:cstheme="majorHAnsi"/>
                <w:sz w:val="24"/>
                <w:szCs w:val="24"/>
              </w:rPr>
              <w:t>(Individual with leadership and decision-making authority for organization)</w:t>
            </w:r>
          </w:p>
        </w:tc>
        <w:tc>
          <w:tcPr>
            <w:tcW w:w="6655" w:type="dxa"/>
          </w:tcPr>
          <w:p w14:paraId="18EB7E5A"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1D5B0802"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484EE8E0"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1648C367" w14:textId="77777777" w:rsidR="00362D3E" w:rsidRPr="00F50AEC" w:rsidRDefault="00362D3E" w:rsidP="006A5C6D">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bl>
    <w:p w14:paraId="051C5D11" w14:textId="77777777" w:rsidR="00362D3E" w:rsidRPr="00F50AEC" w:rsidRDefault="00362D3E" w:rsidP="001B6568">
      <w:pPr>
        <w:spacing w:line="240" w:lineRule="auto"/>
        <w:rPr>
          <w:rFonts w:asciiTheme="majorHAnsi" w:eastAsia="Calibri" w:hAnsiTheme="majorHAnsi" w:cstheme="majorHAnsi"/>
          <w:b/>
          <w:sz w:val="24"/>
          <w:szCs w:val="24"/>
        </w:rPr>
      </w:pPr>
    </w:p>
    <w:p w14:paraId="64C70CDE" w14:textId="77777777" w:rsidR="005C2ACB" w:rsidRPr="00F50AEC" w:rsidRDefault="005C2ACB" w:rsidP="001B6568">
      <w:pPr>
        <w:spacing w:line="240" w:lineRule="auto"/>
        <w:rPr>
          <w:rFonts w:asciiTheme="majorHAnsi" w:eastAsia="Calibri" w:hAnsiTheme="majorHAnsi" w:cstheme="majorHAnsi"/>
          <w:b/>
          <w:sz w:val="24"/>
          <w:szCs w:val="24"/>
        </w:rPr>
      </w:pPr>
    </w:p>
    <w:tbl>
      <w:tblPr>
        <w:tblStyle w:val="TableGrid"/>
        <w:tblW w:w="10075" w:type="dxa"/>
        <w:jc w:val="center"/>
        <w:tblLook w:val="04A0" w:firstRow="1" w:lastRow="0" w:firstColumn="1" w:lastColumn="0" w:noHBand="0" w:noVBand="1"/>
      </w:tblPr>
      <w:tblGrid>
        <w:gridCol w:w="5365"/>
        <w:gridCol w:w="4710"/>
      </w:tblGrid>
      <w:tr w:rsidR="00010E72" w:rsidRPr="00F50AEC" w14:paraId="5F5556FE" w14:textId="77777777" w:rsidTr="00010E72">
        <w:trPr>
          <w:trHeight w:val="422"/>
          <w:jc w:val="center"/>
        </w:trPr>
        <w:tc>
          <w:tcPr>
            <w:tcW w:w="10075" w:type="dxa"/>
            <w:gridSpan w:val="2"/>
          </w:tcPr>
          <w:p w14:paraId="19BC13EE" w14:textId="39854927" w:rsidR="00010E72" w:rsidRPr="00F50AEC" w:rsidRDefault="00010E72" w:rsidP="00010E72">
            <w:pPr>
              <w:jc w:val="center"/>
              <w:rPr>
                <w:rFonts w:asciiTheme="majorHAnsi" w:eastAsia="Calibri" w:hAnsiTheme="majorHAnsi" w:cstheme="majorHAnsi"/>
                <w:b/>
                <w:sz w:val="24"/>
                <w:szCs w:val="24"/>
              </w:rPr>
            </w:pPr>
            <w:r w:rsidRPr="00F50AEC">
              <w:rPr>
                <w:rFonts w:asciiTheme="majorHAnsi" w:eastAsia="Calibri" w:hAnsiTheme="majorHAnsi" w:cstheme="majorHAnsi"/>
                <w:b/>
                <w:sz w:val="24"/>
                <w:szCs w:val="24"/>
              </w:rPr>
              <w:t>Community Partner 2</w:t>
            </w:r>
          </w:p>
        </w:tc>
      </w:tr>
      <w:tr w:rsidR="00010E72" w:rsidRPr="00F50AEC" w14:paraId="665F5CAF" w14:textId="77777777" w:rsidTr="00010E72">
        <w:trPr>
          <w:trHeight w:val="422"/>
          <w:jc w:val="center"/>
        </w:trPr>
        <w:tc>
          <w:tcPr>
            <w:tcW w:w="5365" w:type="dxa"/>
          </w:tcPr>
          <w:p w14:paraId="3036CEAD" w14:textId="59420AC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Organization Name:</w:t>
            </w:r>
          </w:p>
        </w:tc>
        <w:tc>
          <w:tcPr>
            <w:tcW w:w="4710" w:type="dxa"/>
          </w:tcPr>
          <w:p w14:paraId="639BAD97" w14:textId="2233970F" w:rsidR="00010E72" w:rsidRPr="00F50AEC" w:rsidRDefault="00010E72" w:rsidP="00010E72">
            <w:pPr>
              <w:rPr>
                <w:rFonts w:asciiTheme="majorHAnsi" w:eastAsia="Calibri" w:hAnsiTheme="majorHAnsi" w:cstheme="majorHAnsi"/>
                <w:b/>
                <w:sz w:val="24"/>
                <w:szCs w:val="24"/>
              </w:rPr>
            </w:pPr>
          </w:p>
        </w:tc>
      </w:tr>
      <w:tr w:rsidR="00010E72" w:rsidRPr="00F50AEC" w14:paraId="1844EF76" w14:textId="77777777" w:rsidTr="00010E72">
        <w:trPr>
          <w:jc w:val="center"/>
        </w:trPr>
        <w:tc>
          <w:tcPr>
            <w:tcW w:w="5365" w:type="dxa"/>
          </w:tcPr>
          <w:p w14:paraId="55A44D62" w14:textId="77777777" w:rsidR="00010E72" w:rsidRPr="00F50AEC" w:rsidRDefault="00010E72" w:rsidP="00010E72">
            <w:pPr>
              <w:widowControl w:val="0"/>
              <w:pBdr>
                <w:top w:val="nil"/>
                <w:left w:val="nil"/>
                <w:bottom w:val="nil"/>
                <w:right w:val="nil"/>
                <w:between w:val="nil"/>
              </w:pBdr>
              <w:rPr>
                <w:rFonts w:asciiTheme="majorHAnsi" w:eastAsia="Calibri" w:hAnsiTheme="majorHAnsi" w:cstheme="majorHAnsi"/>
                <w:b/>
                <w:sz w:val="24"/>
                <w:szCs w:val="24"/>
              </w:rPr>
            </w:pPr>
            <w:r w:rsidRPr="00F50AEC">
              <w:rPr>
                <w:rFonts w:asciiTheme="majorHAnsi" w:eastAsia="Calibri" w:hAnsiTheme="majorHAnsi" w:cstheme="majorHAnsi"/>
                <w:b/>
                <w:sz w:val="24"/>
                <w:szCs w:val="24"/>
              </w:rPr>
              <w:t>Contract Representative</w:t>
            </w:r>
          </w:p>
          <w:p w14:paraId="3A7757DD" w14:textId="1B398152"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sz w:val="24"/>
                <w:szCs w:val="24"/>
              </w:rPr>
              <w:t>(Individual responsible for agreement processing and negotiations)</w:t>
            </w:r>
          </w:p>
        </w:tc>
        <w:tc>
          <w:tcPr>
            <w:tcW w:w="4710" w:type="dxa"/>
          </w:tcPr>
          <w:p w14:paraId="737395D0" w14:textId="41A38D7A"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34475083" w14:textId="7777777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2EE8867C" w14:textId="7777777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297C152C" w14:textId="7777777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r w:rsidR="00010E72" w:rsidRPr="00F50AEC" w14:paraId="70FFFA80" w14:textId="77777777" w:rsidTr="00010E72">
        <w:trPr>
          <w:jc w:val="center"/>
        </w:trPr>
        <w:tc>
          <w:tcPr>
            <w:tcW w:w="5365" w:type="dxa"/>
          </w:tcPr>
          <w:p w14:paraId="0822DCAB" w14:textId="77777777" w:rsidR="00010E72" w:rsidRPr="00F50AEC" w:rsidRDefault="00010E72" w:rsidP="00010E72">
            <w:pPr>
              <w:widowControl w:val="0"/>
              <w:pBdr>
                <w:top w:val="nil"/>
                <w:left w:val="nil"/>
                <w:bottom w:val="nil"/>
                <w:right w:val="nil"/>
                <w:between w:val="nil"/>
              </w:pBdr>
              <w:rPr>
                <w:rFonts w:asciiTheme="majorHAnsi" w:eastAsia="Calibri" w:hAnsiTheme="majorHAnsi" w:cstheme="majorHAnsi"/>
                <w:b/>
                <w:sz w:val="24"/>
                <w:szCs w:val="24"/>
              </w:rPr>
            </w:pPr>
            <w:r w:rsidRPr="00F50AEC">
              <w:rPr>
                <w:rFonts w:asciiTheme="majorHAnsi" w:eastAsia="Calibri" w:hAnsiTheme="majorHAnsi" w:cstheme="majorHAnsi"/>
                <w:b/>
                <w:sz w:val="24"/>
                <w:szCs w:val="24"/>
              </w:rPr>
              <w:t>Program Lead</w:t>
            </w:r>
          </w:p>
          <w:p w14:paraId="385531E0" w14:textId="3C78303D"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sz w:val="24"/>
                <w:szCs w:val="24"/>
              </w:rPr>
              <w:t>(Individual leading the implementation)</w:t>
            </w:r>
          </w:p>
        </w:tc>
        <w:tc>
          <w:tcPr>
            <w:tcW w:w="4710" w:type="dxa"/>
          </w:tcPr>
          <w:p w14:paraId="27A3375E" w14:textId="0F728B43"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3B8FDF26" w14:textId="7777777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19709205" w14:textId="7777777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0E9E7BCC" w14:textId="7777777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r w:rsidR="00010E72" w:rsidRPr="00F50AEC" w14:paraId="20BE81B0" w14:textId="77777777" w:rsidTr="00010E72">
        <w:trPr>
          <w:jc w:val="center"/>
        </w:trPr>
        <w:tc>
          <w:tcPr>
            <w:tcW w:w="5365" w:type="dxa"/>
          </w:tcPr>
          <w:p w14:paraId="69DF5CC3" w14:textId="77777777" w:rsidR="00010E72" w:rsidRPr="00F50AEC" w:rsidRDefault="00010E72" w:rsidP="00010E72">
            <w:pPr>
              <w:widowControl w:val="0"/>
              <w:pBdr>
                <w:top w:val="nil"/>
                <w:left w:val="nil"/>
                <w:bottom w:val="nil"/>
                <w:right w:val="nil"/>
                <w:between w:val="nil"/>
              </w:pBdr>
              <w:rPr>
                <w:rFonts w:asciiTheme="majorHAnsi" w:eastAsia="Calibri" w:hAnsiTheme="majorHAnsi" w:cstheme="majorHAnsi"/>
                <w:b/>
                <w:sz w:val="24"/>
                <w:szCs w:val="24"/>
              </w:rPr>
            </w:pPr>
            <w:r w:rsidRPr="00F50AEC">
              <w:rPr>
                <w:rFonts w:asciiTheme="majorHAnsi" w:eastAsia="Calibri" w:hAnsiTheme="majorHAnsi" w:cstheme="majorHAnsi"/>
                <w:b/>
                <w:sz w:val="24"/>
                <w:szCs w:val="24"/>
              </w:rPr>
              <w:t>Leadership Champion</w:t>
            </w:r>
          </w:p>
          <w:p w14:paraId="0F6E35F0" w14:textId="38F6A56B"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sz w:val="24"/>
                <w:szCs w:val="24"/>
              </w:rPr>
              <w:t>(Individual with leadership and decision-making authority for organization)</w:t>
            </w:r>
          </w:p>
        </w:tc>
        <w:tc>
          <w:tcPr>
            <w:tcW w:w="4710" w:type="dxa"/>
          </w:tcPr>
          <w:p w14:paraId="273A05F3" w14:textId="3767427B"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Name: </w:t>
            </w:r>
          </w:p>
          <w:p w14:paraId="78030215" w14:textId="7777777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Title:</w:t>
            </w:r>
          </w:p>
          <w:p w14:paraId="2673D26C" w14:textId="7777777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Email: </w:t>
            </w:r>
          </w:p>
          <w:p w14:paraId="445C3733" w14:textId="77777777" w:rsidR="00010E72" w:rsidRPr="00F50AEC" w:rsidRDefault="00010E72" w:rsidP="00010E72">
            <w:pPr>
              <w:rPr>
                <w:rFonts w:asciiTheme="majorHAnsi" w:eastAsia="Calibri" w:hAnsiTheme="majorHAnsi" w:cstheme="majorHAnsi"/>
                <w:b/>
                <w:sz w:val="24"/>
                <w:szCs w:val="24"/>
              </w:rPr>
            </w:pPr>
            <w:r w:rsidRPr="00F50AEC">
              <w:rPr>
                <w:rFonts w:asciiTheme="majorHAnsi" w:eastAsia="Calibri" w:hAnsiTheme="majorHAnsi" w:cstheme="majorHAnsi"/>
                <w:b/>
                <w:sz w:val="24"/>
                <w:szCs w:val="24"/>
              </w:rPr>
              <w:t>Phone:</w:t>
            </w:r>
          </w:p>
        </w:tc>
      </w:tr>
    </w:tbl>
    <w:p w14:paraId="73AC7E4A" w14:textId="3B75C782" w:rsidR="00010E72" w:rsidRPr="00F50AEC" w:rsidRDefault="00010E72" w:rsidP="001B6568">
      <w:pPr>
        <w:spacing w:line="240" w:lineRule="auto"/>
        <w:rPr>
          <w:rFonts w:asciiTheme="majorHAnsi" w:eastAsia="Calibri" w:hAnsiTheme="majorHAnsi" w:cstheme="majorHAnsi"/>
          <w:b/>
          <w:sz w:val="24"/>
          <w:szCs w:val="24"/>
        </w:rPr>
      </w:pPr>
    </w:p>
    <w:p w14:paraId="1F39BF6C" w14:textId="7032967E" w:rsidR="00985DD4" w:rsidRPr="00F50AEC" w:rsidRDefault="00985DD4" w:rsidP="001B6568">
      <w:pPr>
        <w:spacing w:line="240" w:lineRule="auto"/>
        <w:rPr>
          <w:rFonts w:asciiTheme="majorHAnsi" w:eastAsia="Calibri" w:hAnsiTheme="majorHAnsi" w:cstheme="majorHAnsi"/>
          <w:b/>
          <w:sz w:val="24"/>
          <w:szCs w:val="24"/>
        </w:rPr>
      </w:pPr>
    </w:p>
    <w:p w14:paraId="5FC455A2" w14:textId="0A161D6B" w:rsidR="007D7B91" w:rsidRPr="00F50AEC" w:rsidRDefault="007D7B91" w:rsidP="001B6568">
      <w:pPr>
        <w:spacing w:line="240" w:lineRule="auto"/>
        <w:rPr>
          <w:rFonts w:asciiTheme="majorHAnsi" w:eastAsia="Calibri" w:hAnsiTheme="majorHAnsi" w:cstheme="majorHAnsi"/>
          <w:b/>
          <w:sz w:val="24"/>
          <w:szCs w:val="24"/>
        </w:rPr>
      </w:pPr>
    </w:p>
    <w:p w14:paraId="0D734520" w14:textId="1A2F9965" w:rsidR="007D7B91" w:rsidRPr="00F50AEC" w:rsidRDefault="007D7B91" w:rsidP="001B6568">
      <w:pPr>
        <w:spacing w:line="240" w:lineRule="auto"/>
        <w:rPr>
          <w:rFonts w:asciiTheme="majorHAnsi" w:eastAsia="Calibri" w:hAnsiTheme="majorHAnsi" w:cstheme="majorHAnsi"/>
          <w:b/>
          <w:sz w:val="24"/>
          <w:szCs w:val="24"/>
        </w:rPr>
      </w:pPr>
    </w:p>
    <w:p w14:paraId="2F1C7715" w14:textId="72112DBA" w:rsidR="007D7B91" w:rsidRPr="00F50AEC" w:rsidRDefault="007D7B91" w:rsidP="001B6568">
      <w:pPr>
        <w:spacing w:line="240" w:lineRule="auto"/>
        <w:rPr>
          <w:rFonts w:asciiTheme="majorHAnsi" w:eastAsia="Calibri" w:hAnsiTheme="majorHAnsi" w:cstheme="majorHAnsi"/>
          <w:b/>
          <w:sz w:val="24"/>
          <w:szCs w:val="24"/>
        </w:rPr>
      </w:pPr>
    </w:p>
    <w:p w14:paraId="18143541" w14:textId="5A4BBBAE" w:rsidR="007D7B91" w:rsidRPr="00F50AEC" w:rsidRDefault="007D7B91" w:rsidP="001B6568">
      <w:pPr>
        <w:spacing w:line="240" w:lineRule="auto"/>
        <w:rPr>
          <w:rFonts w:asciiTheme="majorHAnsi" w:eastAsia="Calibri" w:hAnsiTheme="majorHAnsi" w:cstheme="majorHAnsi"/>
          <w:b/>
          <w:sz w:val="24"/>
          <w:szCs w:val="24"/>
        </w:rPr>
      </w:pPr>
    </w:p>
    <w:p w14:paraId="266BDD7A" w14:textId="131C4DF1" w:rsidR="007D7B91" w:rsidRPr="00F50AEC" w:rsidRDefault="007D7B91" w:rsidP="001B6568">
      <w:pPr>
        <w:spacing w:line="240" w:lineRule="auto"/>
        <w:rPr>
          <w:rFonts w:asciiTheme="majorHAnsi" w:eastAsia="Calibri" w:hAnsiTheme="majorHAnsi" w:cstheme="majorHAnsi"/>
          <w:b/>
          <w:sz w:val="24"/>
          <w:szCs w:val="24"/>
        </w:rPr>
      </w:pPr>
    </w:p>
    <w:p w14:paraId="3FE6C801" w14:textId="1393A3B6" w:rsidR="007D7B91" w:rsidRPr="00F50AEC" w:rsidRDefault="007D7B91" w:rsidP="001B6568">
      <w:pPr>
        <w:spacing w:line="240" w:lineRule="auto"/>
        <w:rPr>
          <w:rFonts w:asciiTheme="majorHAnsi" w:eastAsia="Calibri" w:hAnsiTheme="majorHAnsi" w:cstheme="majorHAnsi"/>
          <w:b/>
          <w:sz w:val="24"/>
          <w:szCs w:val="24"/>
        </w:rPr>
      </w:pPr>
    </w:p>
    <w:p w14:paraId="43EAA4A4" w14:textId="2AC225F1"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lastRenderedPageBreak/>
        <w:t>I.</w:t>
      </w:r>
      <w:r w:rsidRPr="00F50AEC">
        <w:rPr>
          <w:rFonts w:asciiTheme="majorHAnsi" w:eastAsia="Calibri" w:hAnsiTheme="majorHAnsi" w:cstheme="majorHAnsi"/>
          <w:b/>
          <w:sz w:val="24"/>
          <w:szCs w:val="24"/>
        </w:rPr>
        <w:tab/>
      </w:r>
      <w:r w:rsidR="00371748" w:rsidRPr="00F50AEC">
        <w:rPr>
          <w:rFonts w:asciiTheme="majorHAnsi" w:eastAsia="Calibri" w:hAnsiTheme="majorHAnsi" w:cstheme="majorHAnsi"/>
          <w:b/>
          <w:sz w:val="24"/>
          <w:szCs w:val="24"/>
        </w:rPr>
        <w:t xml:space="preserve">Program </w:t>
      </w:r>
      <w:r w:rsidRPr="00F50AEC">
        <w:rPr>
          <w:rFonts w:asciiTheme="majorHAnsi" w:eastAsia="Calibri" w:hAnsiTheme="majorHAnsi" w:cstheme="majorHAnsi"/>
          <w:b/>
          <w:sz w:val="24"/>
          <w:szCs w:val="24"/>
        </w:rPr>
        <w:t>Rationale</w:t>
      </w:r>
    </w:p>
    <w:p w14:paraId="1BBAFBE0" w14:textId="136FFA5C" w:rsidR="00985DD4" w:rsidRPr="00F50AEC" w:rsidRDefault="00985DD4" w:rsidP="001B6568">
      <w:pPr>
        <w:spacing w:line="240" w:lineRule="auto"/>
        <w:rPr>
          <w:rFonts w:asciiTheme="majorHAnsi" w:eastAsia="Calibri" w:hAnsiTheme="majorHAnsi" w:cstheme="majorHAnsi"/>
          <w:sz w:val="24"/>
          <w:szCs w:val="24"/>
        </w:rPr>
      </w:pPr>
    </w:p>
    <w:p w14:paraId="6F5D811C" w14:textId="18FCF196" w:rsidR="00985DD4" w:rsidRPr="00F50AEC" w:rsidRDefault="00F72658" w:rsidP="00C86DAE">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sz w:val="24"/>
          <w:szCs w:val="24"/>
        </w:rPr>
        <w:t xml:space="preserve">1.   </w:t>
      </w:r>
      <w:r w:rsidR="00985DD4" w:rsidRPr="00F50AEC">
        <w:rPr>
          <w:rFonts w:asciiTheme="majorHAnsi" w:eastAsia="Calibri" w:hAnsiTheme="majorHAnsi" w:cstheme="majorHAnsi"/>
          <w:sz w:val="24"/>
          <w:szCs w:val="24"/>
        </w:rPr>
        <w:t xml:space="preserve">In </w:t>
      </w:r>
      <w:r w:rsidR="00B0462E" w:rsidRPr="00F50AEC">
        <w:rPr>
          <w:rFonts w:asciiTheme="majorHAnsi" w:eastAsia="Calibri" w:hAnsiTheme="majorHAnsi" w:cstheme="majorHAnsi"/>
          <w:sz w:val="24"/>
          <w:szCs w:val="24"/>
        </w:rPr>
        <w:t>2-3</w:t>
      </w:r>
      <w:r w:rsidR="00985DD4" w:rsidRPr="00F50AEC">
        <w:rPr>
          <w:rFonts w:asciiTheme="majorHAnsi" w:eastAsia="Calibri" w:hAnsiTheme="majorHAnsi" w:cstheme="majorHAnsi"/>
          <w:sz w:val="24"/>
          <w:szCs w:val="24"/>
        </w:rPr>
        <w:t xml:space="preserve"> sentences, describe why your hospital is interested </w:t>
      </w:r>
      <w:r w:rsidR="00B0462E" w:rsidRPr="00F50AEC">
        <w:rPr>
          <w:rFonts w:asciiTheme="majorHAnsi" w:eastAsia="Calibri" w:hAnsiTheme="majorHAnsi" w:cstheme="majorHAnsi"/>
          <w:sz w:val="24"/>
          <w:szCs w:val="24"/>
        </w:rPr>
        <w:t xml:space="preserve">in </w:t>
      </w:r>
      <w:r w:rsidR="004E476F" w:rsidRPr="00F50AEC">
        <w:rPr>
          <w:rFonts w:asciiTheme="majorHAnsi" w:eastAsia="Calibri" w:hAnsiTheme="majorHAnsi" w:cstheme="majorHAnsi"/>
          <w:sz w:val="24"/>
          <w:szCs w:val="24"/>
        </w:rPr>
        <w:t>this program</w:t>
      </w:r>
      <w:r w:rsidR="00441B2A" w:rsidRPr="00F50AEC">
        <w:rPr>
          <w:rFonts w:asciiTheme="majorHAnsi" w:eastAsia="Calibri" w:hAnsiTheme="majorHAnsi" w:cstheme="majorHAnsi"/>
          <w:sz w:val="24"/>
          <w:szCs w:val="24"/>
        </w:rPr>
        <w:t>.</w:t>
      </w:r>
    </w:p>
    <w:p w14:paraId="712F0CF9" w14:textId="4636CC1B" w:rsidR="00985DD4" w:rsidRPr="00F50AEC" w:rsidRDefault="00985DD4" w:rsidP="001B6568">
      <w:pPr>
        <w:spacing w:line="240" w:lineRule="auto"/>
        <w:rPr>
          <w:rFonts w:asciiTheme="majorHAnsi" w:eastAsia="Calibri" w:hAnsiTheme="majorHAnsi" w:cstheme="majorHAnsi"/>
          <w:b/>
          <w:sz w:val="24"/>
          <w:szCs w:val="24"/>
        </w:rPr>
      </w:pPr>
    </w:p>
    <w:p w14:paraId="3F40EF11" w14:textId="4DA0418E" w:rsidR="00E92C72" w:rsidRPr="00F50AEC" w:rsidRDefault="00E92C72" w:rsidP="001B6568">
      <w:pPr>
        <w:spacing w:line="240" w:lineRule="auto"/>
        <w:rPr>
          <w:rFonts w:asciiTheme="majorHAnsi" w:eastAsia="Calibri" w:hAnsiTheme="majorHAnsi" w:cstheme="majorHAnsi"/>
          <w:b/>
          <w:sz w:val="24"/>
          <w:szCs w:val="24"/>
        </w:rPr>
      </w:pPr>
    </w:p>
    <w:p w14:paraId="17FFCDB7" w14:textId="77777777" w:rsidR="00E92C72" w:rsidRPr="00F50AEC" w:rsidRDefault="00E92C72" w:rsidP="001B6568">
      <w:pPr>
        <w:spacing w:line="240" w:lineRule="auto"/>
        <w:rPr>
          <w:rFonts w:asciiTheme="majorHAnsi" w:eastAsia="Calibri" w:hAnsiTheme="majorHAnsi" w:cstheme="majorHAnsi"/>
          <w:b/>
          <w:sz w:val="24"/>
          <w:szCs w:val="24"/>
        </w:rPr>
      </w:pPr>
    </w:p>
    <w:p w14:paraId="3A6449FD" w14:textId="77777777" w:rsidR="00F72658" w:rsidRPr="00F50AEC" w:rsidRDefault="00F72658" w:rsidP="001B6568">
      <w:pPr>
        <w:spacing w:line="240" w:lineRule="auto"/>
        <w:rPr>
          <w:rFonts w:asciiTheme="majorHAnsi" w:eastAsia="Calibri" w:hAnsiTheme="majorHAnsi" w:cstheme="majorHAnsi"/>
          <w:b/>
          <w:sz w:val="24"/>
          <w:szCs w:val="24"/>
        </w:rPr>
      </w:pPr>
    </w:p>
    <w:p w14:paraId="3511ABC3" w14:textId="3E1DDF0A"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II.</w:t>
      </w:r>
      <w:r w:rsidRPr="00F50AEC">
        <w:rPr>
          <w:rFonts w:asciiTheme="majorHAnsi" w:eastAsia="Calibri" w:hAnsiTheme="majorHAnsi" w:cstheme="majorHAnsi"/>
          <w:b/>
          <w:sz w:val="24"/>
          <w:szCs w:val="24"/>
        </w:rPr>
        <w:tab/>
      </w:r>
      <w:r w:rsidR="00F72658" w:rsidRPr="00F50AEC">
        <w:rPr>
          <w:rFonts w:asciiTheme="majorHAnsi" w:eastAsia="Calibri" w:hAnsiTheme="majorHAnsi" w:cstheme="majorHAnsi"/>
          <w:b/>
          <w:sz w:val="24"/>
          <w:szCs w:val="24"/>
        </w:rPr>
        <w:t xml:space="preserve">Hospital </w:t>
      </w:r>
      <w:r w:rsidRPr="00F50AEC">
        <w:rPr>
          <w:rFonts w:asciiTheme="majorHAnsi" w:eastAsia="Calibri" w:hAnsiTheme="majorHAnsi" w:cstheme="majorHAnsi"/>
          <w:b/>
          <w:sz w:val="24"/>
          <w:szCs w:val="24"/>
        </w:rPr>
        <w:t xml:space="preserve">Patient Characteristics </w:t>
      </w:r>
    </w:p>
    <w:p w14:paraId="01F722B3" w14:textId="77777777" w:rsidR="00985DD4" w:rsidRPr="00F50AEC" w:rsidRDefault="00985DD4" w:rsidP="001B6568">
      <w:pPr>
        <w:spacing w:line="240" w:lineRule="auto"/>
        <w:rPr>
          <w:rFonts w:asciiTheme="majorHAnsi" w:eastAsia="Calibri" w:hAnsiTheme="majorHAnsi" w:cstheme="majorHAnsi"/>
          <w:sz w:val="24"/>
          <w:szCs w:val="24"/>
        </w:rPr>
      </w:pPr>
    </w:p>
    <w:p w14:paraId="30674A5D" w14:textId="7C857DB5" w:rsidR="00985DD4" w:rsidRPr="00F50AEC" w:rsidRDefault="00985DD4" w:rsidP="000E42F2">
      <w:pPr>
        <w:numPr>
          <w:ilvl w:val="0"/>
          <w:numId w:val="7"/>
        </w:numPr>
        <w:spacing w:line="240" w:lineRule="auto"/>
        <w:ind w:left="360"/>
        <w:rPr>
          <w:rFonts w:asciiTheme="majorHAnsi" w:eastAsia="Calibri" w:hAnsiTheme="majorHAnsi" w:cstheme="majorHAnsi"/>
          <w:sz w:val="24"/>
          <w:szCs w:val="24"/>
        </w:rPr>
      </w:pPr>
      <w:r w:rsidRPr="00F50AEC">
        <w:rPr>
          <w:rFonts w:asciiTheme="majorHAnsi" w:eastAsia="Calibri" w:hAnsiTheme="majorHAnsi" w:cstheme="majorHAnsi"/>
          <w:sz w:val="24"/>
          <w:szCs w:val="24"/>
        </w:rPr>
        <w:t>Briefly describe (1</w:t>
      </w:r>
      <w:r w:rsidR="00C143B1" w:rsidRPr="00F50AEC">
        <w:rPr>
          <w:rFonts w:asciiTheme="majorHAnsi" w:eastAsia="Calibri" w:hAnsiTheme="majorHAnsi" w:cstheme="majorHAnsi"/>
          <w:sz w:val="24"/>
          <w:szCs w:val="24"/>
        </w:rPr>
        <w:t xml:space="preserve">-2 </w:t>
      </w:r>
      <w:r w:rsidRPr="00F50AEC">
        <w:rPr>
          <w:rFonts w:asciiTheme="majorHAnsi" w:eastAsia="Calibri" w:hAnsiTheme="majorHAnsi" w:cstheme="majorHAnsi"/>
          <w:sz w:val="24"/>
          <w:szCs w:val="24"/>
        </w:rPr>
        <w:t>paragraph</w:t>
      </w:r>
      <w:r w:rsidR="00C143B1" w:rsidRPr="00F50AEC">
        <w:rPr>
          <w:rFonts w:asciiTheme="majorHAnsi" w:eastAsia="Calibri" w:hAnsiTheme="majorHAnsi" w:cstheme="majorHAnsi"/>
          <w:sz w:val="24"/>
          <w:szCs w:val="24"/>
        </w:rPr>
        <w:t>s</w:t>
      </w:r>
      <w:r w:rsidRPr="00F50AEC">
        <w:rPr>
          <w:rFonts w:asciiTheme="majorHAnsi" w:eastAsia="Calibri" w:hAnsiTheme="majorHAnsi" w:cstheme="majorHAnsi"/>
          <w:sz w:val="24"/>
          <w:szCs w:val="24"/>
        </w:rPr>
        <w:t>) the patient population served by the hospital and their needs related to opioid-involved overdose/opioid use disorder. Discuss any unique populations this work may impact</w:t>
      </w:r>
      <w:r w:rsidR="00C143B1" w:rsidRPr="00F50AEC">
        <w:rPr>
          <w:rFonts w:asciiTheme="majorHAnsi" w:eastAsia="Calibri" w:hAnsiTheme="majorHAnsi" w:cstheme="majorHAnsi"/>
          <w:sz w:val="24"/>
          <w:szCs w:val="24"/>
        </w:rPr>
        <w:t xml:space="preserve"> and include demographic data if possible. </w:t>
      </w:r>
      <w:r w:rsidRPr="00F50AEC">
        <w:rPr>
          <w:rFonts w:asciiTheme="majorHAnsi" w:eastAsia="Calibri" w:hAnsiTheme="majorHAnsi" w:cstheme="majorHAnsi"/>
          <w:sz w:val="24"/>
          <w:szCs w:val="24"/>
        </w:rPr>
        <w:t xml:space="preserve"> </w:t>
      </w:r>
    </w:p>
    <w:p w14:paraId="283481B1" w14:textId="16A0006B" w:rsidR="00526EB7" w:rsidRPr="00F50AEC" w:rsidRDefault="00526EB7" w:rsidP="00526EB7">
      <w:pPr>
        <w:spacing w:line="240" w:lineRule="auto"/>
        <w:rPr>
          <w:rFonts w:asciiTheme="majorHAnsi" w:eastAsia="Calibri" w:hAnsiTheme="majorHAnsi" w:cstheme="majorHAnsi"/>
          <w:sz w:val="24"/>
          <w:szCs w:val="24"/>
        </w:rPr>
      </w:pPr>
    </w:p>
    <w:p w14:paraId="5F539695" w14:textId="39202F0D" w:rsidR="00526EB7" w:rsidRPr="00F50AEC" w:rsidRDefault="00526EB7" w:rsidP="00526EB7">
      <w:pPr>
        <w:spacing w:line="240" w:lineRule="auto"/>
        <w:rPr>
          <w:rFonts w:asciiTheme="majorHAnsi" w:eastAsia="Calibri" w:hAnsiTheme="majorHAnsi" w:cstheme="majorHAnsi"/>
          <w:sz w:val="24"/>
          <w:szCs w:val="24"/>
        </w:rPr>
      </w:pPr>
    </w:p>
    <w:p w14:paraId="22B9D154" w14:textId="77777777" w:rsidR="00E92C72" w:rsidRPr="00F50AEC" w:rsidRDefault="00E92C72" w:rsidP="00526EB7">
      <w:pPr>
        <w:spacing w:line="240" w:lineRule="auto"/>
        <w:rPr>
          <w:rFonts w:asciiTheme="majorHAnsi" w:eastAsia="Calibri" w:hAnsiTheme="majorHAnsi" w:cstheme="majorHAnsi"/>
          <w:sz w:val="24"/>
          <w:szCs w:val="24"/>
        </w:rPr>
      </w:pPr>
    </w:p>
    <w:p w14:paraId="6747BD51" w14:textId="77777777" w:rsidR="00E92C72" w:rsidRPr="00F50AEC" w:rsidRDefault="00E92C72" w:rsidP="00526EB7">
      <w:pPr>
        <w:spacing w:line="240" w:lineRule="auto"/>
        <w:rPr>
          <w:rFonts w:asciiTheme="majorHAnsi" w:eastAsia="Calibri" w:hAnsiTheme="majorHAnsi" w:cstheme="majorHAnsi"/>
          <w:sz w:val="24"/>
          <w:szCs w:val="24"/>
        </w:rPr>
      </w:pPr>
    </w:p>
    <w:p w14:paraId="059C9272" w14:textId="519F380D" w:rsidR="00985DD4" w:rsidRPr="00F50AEC" w:rsidRDefault="00985DD4" w:rsidP="000E42F2">
      <w:pPr>
        <w:numPr>
          <w:ilvl w:val="0"/>
          <w:numId w:val="7"/>
        </w:numPr>
        <w:spacing w:line="240" w:lineRule="auto"/>
        <w:ind w:left="360"/>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What is the payor mix in the hospital? </w:t>
      </w:r>
    </w:p>
    <w:p w14:paraId="64362935" w14:textId="77777777" w:rsidR="008C61E1" w:rsidRPr="00F50AEC" w:rsidRDefault="008C61E1" w:rsidP="008C61E1">
      <w:pPr>
        <w:spacing w:line="240" w:lineRule="auto"/>
        <w:ind w:left="360"/>
        <w:rPr>
          <w:rFonts w:asciiTheme="majorHAnsi" w:eastAsia="Calibri" w:hAnsiTheme="majorHAnsi" w:cstheme="majorHAnsi"/>
          <w:sz w:val="24"/>
          <w:szCs w:val="24"/>
        </w:rPr>
      </w:pPr>
    </w:p>
    <w:p w14:paraId="2061D419" w14:textId="77777777" w:rsidR="0093224D" w:rsidRPr="00F50AEC" w:rsidRDefault="0093224D" w:rsidP="001B6568">
      <w:pPr>
        <w:pStyle w:val="ListParagraph"/>
        <w:spacing w:line="240" w:lineRule="auto"/>
        <w:rPr>
          <w:rFonts w:asciiTheme="majorHAnsi" w:eastAsia="Calibri" w:hAnsiTheme="majorHAnsi" w:cstheme="majorHAnsi"/>
          <w:sz w:val="24"/>
          <w:szCs w:val="24"/>
        </w:rPr>
      </w:pPr>
    </w:p>
    <w:tbl>
      <w:tblPr>
        <w:tblStyle w:val="TableGrid"/>
        <w:tblW w:w="0" w:type="auto"/>
        <w:jc w:val="center"/>
        <w:tblLook w:val="04A0" w:firstRow="1" w:lastRow="0" w:firstColumn="1" w:lastColumn="0" w:noHBand="0" w:noVBand="1"/>
      </w:tblPr>
      <w:tblGrid>
        <w:gridCol w:w="3955"/>
        <w:gridCol w:w="1985"/>
      </w:tblGrid>
      <w:tr w:rsidR="0093224D" w:rsidRPr="00F50AEC" w14:paraId="4FF632AA" w14:textId="77777777" w:rsidTr="005B3443">
        <w:trPr>
          <w:jc w:val="center"/>
        </w:trPr>
        <w:tc>
          <w:tcPr>
            <w:tcW w:w="3955" w:type="dxa"/>
          </w:tcPr>
          <w:p w14:paraId="743341F0" w14:textId="4BED6541" w:rsidR="0093224D" w:rsidRPr="00F50AEC" w:rsidRDefault="0093224D" w:rsidP="001B6568">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Payor Type</w:t>
            </w:r>
          </w:p>
        </w:tc>
        <w:tc>
          <w:tcPr>
            <w:tcW w:w="1985" w:type="dxa"/>
          </w:tcPr>
          <w:p w14:paraId="6D758181" w14:textId="23B9924B" w:rsidR="0093224D" w:rsidRPr="00F50AEC" w:rsidRDefault="0093224D" w:rsidP="001B6568">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Percent of Patient Population</w:t>
            </w:r>
          </w:p>
        </w:tc>
      </w:tr>
      <w:tr w:rsidR="0093224D" w:rsidRPr="00F50AEC" w14:paraId="55C56972" w14:textId="77777777" w:rsidTr="005B3443">
        <w:trPr>
          <w:jc w:val="center"/>
        </w:trPr>
        <w:tc>
          <w:tcPr>
            <w:tcW w:w="3955" w:type="dxa"/>
          </w:tcPr>
          <w:p w14:paraId="330286E4" w14:textId="56AB48AD" w:rsidR="0093224D" w:rsidRPr="00F50AEC" w:rsidRDefault="0093224D"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Medicare</w:t>
            </w:r>
          </w:p>
        </w:tc>
        <w:tc>
          <w:tcPr>
            <w:tcW w:w="1985" w:type="dxa"/>
          </w:tcPr>
          <w:p w14:paraId="02FD9839" w14:textId="6933C6D2" w:rsidR="00D54608" w:rsidRPr="00F50AEC" w:rsidRDefault="00D54608" w:rsidP="001B6568">
            <w:pPr>
              <w:rPr>
                <w:rFonts w:asciiTheme="majorHAnsi" w:eastAsia="Calibri" w:hAnsiTheme="majorHAnsi" w:cstheme="majorHAnsi"/>
                <w:sz w:val="24"/>
                <w:szCs w:val="24"/>
              </w:rPr>
            </w:pPr>
          </w:p>
        </w:tc>
      </w:tr>
      <w:tr w:rsidR="0093224D" w:rsidRPr="00F50AEC" w14:paraId="36DF7858" w14:textId="77777777" w:rsidTr="005B3443">
        <w:trPr>
          <w:jc w:val="center"/>
        </w:trPr>
        <w:tc>
          <w:tcPr>
            <w:tcW w:w="3955" w:type="dxa"/>
          </w:tcPr>
          <w:p w14:paraId="116B10BD" w14:textId="2D713990" w:rsidR="0093224D" w:rsidRPr="00F50AEC" w:rsidRDefault="0093224D"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Medicaid</w:t>
            </w:r>
          </w:p>
        </w:tc>
        <w:tc>
          <w:tcPr>
            <w:tcW w:w="1985" w:type="dxa"/>
          </w:tcPr>
          <w:p w14:paraId="536DD05E" w14:textId="77777777" w:rsidR="0093224D" w:rsidRPr="00F50AEC" w:rsidRDefault="0093224D" w:rsidP="001B6568">
            <w:pPr>
              <w:rPr>
                <w:rFonts w:asciiTheme="majorHAnsi" w:eastAsia="Calibri" w:hAnsiTheme="majorHAnsi" w:cstheme="majorHAnsi"/>
                <w:sz w:val="24"/>
                <w:szCs w:val="24"/>
              </w:rPr>
            </w:pPr>
          </w:p>
        </w:tc>
      </w:tr>
      <w:tr w:rsidR="0093224D" w:rsidRPr="00F50AEC" w14:paraId="0DA76EDD" w14:textId="77777777" w:rsidTr="005B3443">
        <w:trPr>
          <w:jc w:val="center"/>
        </w:trPr>
        <w:tc>
          <w:tcPr>
            <w:tcW w:w="3955" w:type="dxa"/>
          </w:tcPr>
          <w:p w14:paraId="3618ABC6" w14:textId="54FC5CB4" w:rsidR="0093224D" w:rsidRPr="00F50AEC" w:rsidRDefault="0093224D"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Private Insurance</w:t>
            </w:r>
          </w:p>
        </w:tc>
        <w:tc>
          <w:tcPr>
            <w:tcW w:w="1985" w:type="dxa"/>
          </w:tcPr>
          <w:p w14:paraId="6B82A2AB" w14:textId="77777777" w:rsidR="0093224D" w:rsidRPr="00F50AEC" w:rsidRDefault="0093224D" w:rsidP="001B6568">
            <w:pPr>
              <w:rPr>
                <w:rFonts w:asciiTheme="majorHAnsi" w:eastAsia="Calibri" w:hAnsiTheme="majorHAnsi" w:cstheme="majorHAnsi"/>
                <w:sz w:val="24"/>
                <w:szCs w:val="24"/>
              </w:rPr>
            </w:pPr>
          </w:p>
        </w:tc>
      </w:tr>
      <w:tr w:rsidR="0093224D" w:rsidRPr="00F50AEC" w14:paraId="0C5D5C22" w14:textId="77777777" w:rsidTr="005B3443">
        <w:trPr>
          <w:jc w:val="center"/>
        </w:trPr>
        <w:tc>
          <w:tcPr>
            <w:tcW w:w="3955" w:type="dxa"/>
          </w:tcPr>
          <w:p w14:paraId="6B54C7C2" w14:textId="752B3A86" w:rsidR="0093224D" w:rsidRPr="00F50AEC" w:rsidRDefault="0093224D"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Self-Pay</w:t>
            </w:r>
          </w:p>
        </w:tc>
        <w:tc>
          <w:tcPr>
            <w:tcW w:w="1985" w:type="dxa"/>
          </w:tcPr>
          <w:p w14:paraId="2E805583" w14:textId="77777777" w:rsidR="0093224D" w:rsidRPr="00F50AEC" w:rsidRDefault="0093224D" w:rsidP="001B6568">
            <w:pPr>
              <w:rPr>
                <w:rFonts w:asciiTheme="majorHAnsi" w:eastAsia="Calibri" w:hAnsiTheme="majorHAnsi" w:cstheme="majorHAnsi"/>
                <w:sz w:val="24"/>
                <w:szCs w:val="24"/>
              </w:rPr>
            </w:pPr>
          </w:p>
        </w:tc>
      </w:tr>
      <w:tr w:rsidR="0093224D" w:rsidRPr="00F50AEC" w14:paraId="4DAEB903" w14:textId="77777777" w:rsidTr="005B3443">
        <w:trPr>
          <w:jc w:val="center"/>
        </w:trPr>
        <w:tc>
          <w:tcPr>
            <w:tcW w:w="3955" w:type="dxa"/>
          </w:tcPr>
          <w:p w14:paraId="74A43A26" w14:textId="7DE6C5EC" w:rsidR="0093224D" w:rsidRPr="00F50AEC" w:rsidRDefault="0093224D"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Other: </w:t>
            </w:r>
          </w:p>
        </w:tc>
        <w:tc>
          <w:tcPr>
            <w:tcW w:w="1985" w:type="dxa"/>
          </w:tcPr>
          <w:p w14:paraId="5B57ADAD" w14:textId="77777777" w:rsidR="0093224D" w:rsidRPr="00F50AEC" w:rsidRDefault="0093224D" w:rsidP="001B6568">
            <w:pPr>
              <w:rPr>
                <w:rFonts w:asciiTheme="majorHAnsi" w:eastAsia="Calibri" w:hAnsiTheme="majorHAnsi" w:cstheme="majorHAnsi"/>
                <w:sz w:val="24"/>
                <w:szCs w:val="24"/>
              </w:rPr>
            </w:pPr>
          </w:p>
        </w:tc>
      </w:tr>
    </w:tbl>
    <w:p w14:paraId="398F7D12" w14:textId="77777777" w:rsidR="0093224D" w:rsidRPr="00F50AEC" w:rsidRDefault="0093224D" w:rsidP="001B6568">
      <w:pPr>
        <w:spacing w:line="240" w:lineRule="auto"/>
        <w:ind w:left="360"/>
        <w:rPr>
          <w:rFonts w:asciiTheme="majorHAnsi" w:eastAsia="Calibri" w:hAnsiTheme="majorHAnsi" w:cstheme="majorHAnsi"/>
          <w:sz w:val="24"/>
          <w:szCs w:val="24"/>
        </w:rPr>
      </w:pPr>
    </w:p>
    <w:p w14:paraId="62AADCBE" w14:textId="77777777" w:rsidR="00985DD4" w:rsidRPr="00F50AEC" w:rsidRDefault="00985DD4" w:rsidP="001B6568">
      <w:pPr>
        <w:spacing w:line="240" w:lineRule="auto"/>
        <w:ind w:left="360"/>
        <w:rPr>
          <w:rFonts w:asciiTheme="majorHAnsi" w:eastAsia="Calibri" w:hAnsiTheme="majorHAnsi" w:cstheme="majorHAnsi"/>
          <w:sz w:val="24"/>
          <w:szCs w:val="24"/>
        </w:rPr>
      </w:pPr>
    </w:p>
    <w:p w14:paraId="4FE3457E" w14:textId="70088C39" w:rsidR="00985DD4" w:rsidRPr="00F50AEC" w:rsidRDefault="00985DD4" w:rsidP="000E42F2">
      <w:pPr>
        <w:numPr>
          <w:ilvl w:val="0"/>
          <w:numId w:val="7"/>
        </w:numPr>
        <w:spacing w:line="240" w:lineRule="auto"/>
        <w:ind w:left="360"/>
        <w:rPr>
          <w:rFonts w:asciiTheme="majorHAnsi" w:eastAsia="Calibri" w:hAnsiTheme="majorHAnsi" w:cstheme="majorHAnsi"/>
          <w:sz w:val="24"/>
          <w:szCs w:val="24"/>
        </w:rPr>
      </w:pPr>
      <w:r w:rsidRPr="00F50AEC">
        <w:rPr>
          <w:rFonts w:asciiTheme="majorHAnsi" w:eastAsia="Calibri" w:hAnsiTheme="majorHAnsi" w:cstheme="majorHAnsi"/>
          <w:sz w:val="24"/>
          <w:szCs w:val="24"/>
        </w:rPr>
        <w:t>Provide the following information about the volume of opioid-related cases (Please refer to Appendix A for description of how to calculate and report these).</w:t>
      </w:r>
    </w:p>
    <w:p w14:paraId="12F86AF5" w14:textId="77777777" w:rsidR="005B3443" w:rsidRPr="00F50AEC" w:rsidRDefault="005B3443" w:rsidP="005B3443">
      <w:pPr>
        <w:spacing w:line="240" w:lineRule="auto"/>
        <w:ind w:left="360"/>
        <w:rPr>
          <w:rFonts w:asciiTheme="majorHAnsi" w:eastAsia="Calibri" w:hAnsiTheme="majorHAnsi" w:cstheme="majorHAnsi"/>
          <w:sz w:val="24"/>
          <w:szCs w:val="24"/>
        </w:rPr>
      </w:pPr>
    </w:p>
    <w:p w14:paraId="5CEDDA79" w14:textId="5C3D83FD" w:rsidR="00985DD4" w:rsidRPr="00F50AEC" w:rsidRDefault="00985DD4" w:rsidP="000E42F2">
      <w:pPr>
        <w:numPr>
          <w:ilvl w:val="1"/>
          <w:numId w:val="4"/>
        </w:numPr>
        <w:spacing w:line="36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Number of ED visits for opioid-related diagnoses (Calendar Year 2019):  </w:t>
      </w:r>
      <w:r w:rsidR="005B3443" w:rsidRPr="00F50AEC">
        <w:rPr>
          <w:rFonts w:asciiTheme="majorHAnsi" w:eastAsia="Calibri" w:hAnsiTheme="majorHAnsi" w:cstheme="majorHAnsi"/>
          <w:sz w:val="24"/>
          <w:szCs w:val="24"/>
        </w:rPr>
        <w:tab/>
        <w:t>_________</w:t>
      </w:r>
    </w:p>
    <w:p w14:paraId="3EFD78CC" w14:textId="77777777" w:rsidR="00E92C72" w:rsidRPr="00F50AEC" w:rsidRDefault="00E92C72" w:rsidP="00E92C72">
      <w:pPr>
        <w:spacing w:line="360" w:lineRule="auto"/>
        <w:ind w:left="1080"/>
        <w:rPr>
          <w:rFonts w:asciiTheme="majorHAnsi" w:eastAsia="Calibri" w:hAnsiTheme="majorHAnsi" w:cstheme="majorHAnsi"/>
          <w:sz w:val="24"/>
          <w:szCs w:val="24"/>
        </w:rPr>
      </w:pPr>
    </w:p>
    <w:p w14:paraId="2BE33CC9" w14:textId="1D0FF591" w:rsidR="00985DD4" w:rsidRPr="00F50AEC" w:rsidRDefault="00985DD4" w:rsidP="000E42F2">
      <w:pPr>
        <w:numPr>
          <w:ilvl w:val="1"/>
          <w:numId w:val="4"/>
        </w:numPr>
        <w:spacing w:line="36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Number of opioid-related overdoses presented in ED (Calendar Year 2019):   </w:t>
      </w:r>
      <w:r w:rsidR="005B3443" w:rsidRPr="00F50AEC">
        <w:rPr>
          <w:rFonts w:asciiTheme="majorHAnsi" w:eastAsia="Calibri" w:hAnsiTheme="majorHAnsi" w:cstheme="majorHAnsi"/>
          <w:sz w:val="24"/>
          <w:szCs w:val="24"/>
        </w:rPr>
        <w:tab/>
      </w:r>
      <w:r w:rsidRPr="00F50AEC">
        <w:rPr>
          <w:rFonts w:asciiTheme="majorHAnsi" w:eastAsia="Calibri" w:hAnsiTheme="majorHAnsi" w:cstheme="majorHAnsi"/>
          <w:sz w:val="24"/>
          <w:szCs w:val="24"/>
        </w:rPr>
        <w:t>_________</w:t>
      </w:r>
    </w:p>
    <w:p w14:paraId="084C6BC9" w14:textId="77777777" w:rsidR="00E92C72" w:rsidRPr="00F50AEC" w:rsidRDefault="00E92C72" w:rsidP="00E92C72">
      <w:pPr>
        <w:spacing w:line="360" w:lineRule="auto"/>
        <w:rPr>
          <w:rFonts w:asciiTheme="majorHAnsi" w:eastAsia="Calibri" w:hAnsiTheme="majorHAnsi" w:cstheme="majorHAnsi"/>
          <w:sz w:val="24"/>
          <w:szCs w:val="24"/>
        </w:rPr>
      </w:pPr>
    </w:p>
    <w:p w14:paraId="479FA2EA" w14:textId="0ACB8109" w:rsidR="00985DD4" w:rsidRPr="00F50AEC" w:rsidRDefault="00985DD4" w:rsidP="000E42F2">
      <w:pPr>
        <w:numPr>
          <w:ilvl w:val="1"/>
          <w:numId w:val="4"/>
        </w:numPr>
        <w:spacing w:line="36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Number of opioid-related hospital admissions (Calendar Year 2019):  </w:t>
      </w:r>
      <w:r w:rsidR="005B3443" w:rsidRPr="00F50AEC">
        <w:rPr>
          <w:rFonts w:asciiTheme="majorHAnsi" w:eastAsia="Calibri" w:hAnsiTheme="majorHAnsi" w:cstheme="majorHAnsi"/>
          <w:sz w:val="24"/>
          <w:szCs w:val="24"/>
        </w:rPr>
        <w:tab/>
      </w:r>
      <w:r w:rsidR="005B3443" w:rsidRPr="00F50AEC">
        <w:rPr>
          <w:rFonts w:asciiTheme="majorHAnsi" w:eastAsia="Calibri" w:hAnsiTheme="majorHAnsi" w:cstheme="majorHAnsi"/>
          <w:sz w:val="24"/>
          <w:szCs w:val="24"/>
        </w:rPr>
        <w:tab/>
        <w:t>_________</w:t>
      </w:r>
    </w:p>
    <w:p w14:paraId="0C0FB1EC" w14:textId="77777777" w:rsidR="002E187E" w:rsidRPr="00F50AEC" w:rsidRDefault="002E187E" w:rsidP="001B6568">
      <w:pPr>
        <w:spacing w:line="240" w:lineRule="auto"/>
        <w:rPr>
          <w:rFonts w:asciiTheme="majorHAnsi" w:hAnsiTheme="majorHAnsi" w:cstheme="majorHAnsi"/>
          <w:b/>
          <w:sz w:val="24"/>
          <w:szCs w:val="24"/>
        </w:rPr>
      </w:pPr>
    </w:p>
    <w:p w14:paraId="43EA765E" w14:textId="77777777" w:rsidR="00754E02" w:rsidRPr="00F50AEC" w:rsidRDefault="00754E02" w:rsidP="001B6568">
      <w:pPr>
        <w:spacing w:line="240" w:lineRule="auto"/>
        <w:rPr>
          <w:rFonts w:asciiTheme="majorHAnsi" w:eastAsia="Calibri" w:hAnsiTheme="majorHAnsi" w:cstheme="majorHAnsi"/>
          <w:b/>
          <w:sz w:val="24"/>
          <w:szCs w:val="24"/>
        </w:rPr>
      </w:pPr>
    </w:p>
    <w:p w14:paraId="6ABE282A" w14:textId="77777777" w:rsidR="00754E02" w:rsidRPr="00F50AEC" w:rsidRDefault="00754E02" w:rsidP="001B6568">
      <w:pPr>
        <w:spacing w:line="240" w:lineRule="auto"/>
        <w:rPr>
          <w:rFonts w:asciiTheme="majorHAnsi" w:eastAsia="Calibri" w:hAnsiTheme="majorHAnsi" w:cstheme="majorHAnsi"/>
          <w:b/>
          <w:sz w:val="24"/>
          <w:szCs w:val="24"/>
        </w:rPr>
      </w:pPr>
    </w:p>
    <w:p w14:paraId="4962080B" w14:textId="14CBD52F" w:rsidR="00985DD4" w:rsidRPr="00F50AEC" w:rsidRDefault="00985DD4"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b/>
          <w:sz w:val="24"/>
          <w:szCs w:val="24"/>
        </w:rPr>
        <w:lastRenderedPageBreak/>
        <w:t>III.</w:t>
      </w:r>
      <w:r w:rsidRPr="00F50AEC">
        <w:rPr>
          <w:rFonts w:asciiTheme="majorHAnsi" w:eastAsia="Calibri" w:hAnsiTheme="majorHAnsi" w:cstheme="majorHAnsi"/>
          <w:b/>
          <w:sz w:val="24"/>
          <w:szCs w:val="24"/>
        </w:rPr>
        <w:tab/>
      </w:r>
      <w:r w:rsidR="00A64892" w:rsidRPr="00F50AEC">
        <w:rPr>
          <w:rFonts w:asciiTheme="majorHAnsi" w:eastAsia="Calibri" w:hAnsiTheme="majorHAnsi" w:cstheme="majorHAnsi"/>
          <w:b/>
          <w:sz w:val="24"/>
          <w:szCs w:val="24"/>
        </w:rPr>
        <w:t>Hospital Background Information</w:t>
      </w:r>
      <w:r w:rsidRPr="00F50AEC">
        <w:rPr>
          <w:rFonts w:asciiTheme="majorHAnsi" w:eastAsia="Calibri" w:hAnsiTheme="majorHAnsi" w:cstheme="majorHAnsi"/>
          <w:b/>
          <w:sz w:val="24"/>
          <w:szCs w:val="24"/>
        </w:rPr>
        <w:t xml:space="preserve"> </w:t>
      </w:r>
    </w:p>
    <w:p w14:paraId="50DB7027" w14:textId="77777777" w:rsidR="00985DD4" w:rsidRPr="00F50AEC" w:rsidRDefault="00985DD4" w:rsidP="001B6568">
      <w:pPr>
        <w:spacing w:line="240" w:lineRule="auto"/>
        <w:rPr>
          <w:rFonts w:asciiTheme="majorHAnsi" w:eastAsia="Calibri" w:hAnsiTheme="majorHAnsi" w:cstheme="majorHAnsi"/>
          <w:sz w:val="24"/>
          <w:szCs w:val="24"/>
        </w:rPr>
      </w:pPr>
    </w:p>
    <w:p w14:paraId="0D6A6010" w14:textId="18C622DC" w:rsidR="00985DD4" w:rsidRPr="00F50AEC" w:rsidRDefault="00A64892"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The following questions are not related to your hospital’s eligibility. Rather, this </w:t>
      </w:r>
      <w:r w:rsidR="00E61736" w:rsidRPr="00F50AEC">
        <w:rPr>
          <w:rFonts w:asciiTheme="majorHAnsi" w:eastAsia="Calibri" w:hAnsiTheme="majorHAnsi" w:cstheme="majorHAnsi"/>
          <w:sz w:val="24"/>
          <w:szCs w:val="24"/>
        </w:rPr>
        <w:t>will be used as background</w:t>
      </w:r>
      <w:r w:rsidRPr="00F50AEC">
        <w:rPr>
          <w:rFonts w:asciiTheme="majorHAnsi" w:eastAsia="Calibri" w:hAnsiTheme="majorHAnsi" w:cstheme="majorHAnsi"/>
          <w:sz w:val="24"/>
          <w:szCs w:val="24"/>
        </w:rPr>
        <w:t xml:space="preserve"> information </w:t>
      </w:r>
      <w:r w:rsidR="00E61736" w:rsidRPr="00F50AEC">
        <w:rPr>
          <w:rFonts w:asciiTheme="majorHAnsi" w:eastAsia="Calibri" w:hAnsiTheme="majorHAnsi" w:cstheme="majorHAnsi"/>
          <w:sz w:val="24"/>
          <w:szCs w:val="24"/>
        </w:rPr>
        <w:t>to</w:t>
      </w:r>
      <w:r w:rsidRPr="00F50AEC">
        <w:rPr>
          <w:rFonts w:asciiTheme="majorHAnsi" w:eastAsia="Calibri" w:hAnsiTheme="majorHAnsi" w:cstheme="majorHAnsi"/>
          <w:sz w:val="24"/>
          <w:szCs w:val="24"/>
        </w:rPr>
        <w:t xml:space="preserve"> help </w:t>
      </w:r>
      <w:r w:rsidR="001F5EA0">
        <w:rPr>
          <w:rFonts w:asciiTheme="majorHAnsi" w:eastAsia="Calibri" w:hAnsiTheme="majorHAnsi" w:cstheme="majorHAnsi"/>
          <w:sz w:val="24"/>
          <w:szCs w:val="24"/>
        </w:rPr>
        <w:t>IPHI and the Review Committee</w:t>
      </w:r>
      <w:r w:rsidR="00E61736" w:rsidRPr="00F50AEC">
        <w:rPr>
          <w:rFonts w:asciiTheme="majorHAnsi" w:eastAsia="Calibri" w:hAnsiTheme="majorHAnsi" w:cstheme="majorHAnsi"/>
          <w:sz w:val="24"/>
          <w:szCs w:val="24"/>
        </w:rPr>
        <w:t xml:space="preserve"> </w:t>
      </w:r>
      <w:r w:rsidRPr="00F50AEC">
        <w:rPr>
          <w:rFonts w:asciiTheme="majorHAnsi" w:eastAsia="Calibri" w:hAnsiTheme="majorHAnsi" w:cstheme="majorHAnsi"/>
          <w:sz w:val="24"/>
          <w:szCs w:val="24"/>
        </w:rPr>
        <w:t xml:space="preserve">understand the context in which </w:t>
      </w:r>
      <w:proofErr w:type="gramStart"/>
      <w:r w:rsidRPr="00F50AEC">
        <w:rPr>
          <w:rFonts w:asciiTheme="majorHAnsi" w:eastAsia="Calibri" w:hAnsiTheme="majorHAnsi" w:cstheme="majorHAnsi"/>
          <w:sz w:val="24"/>
          <w:szCs w:val="24"/>
        </w:rPr>
        <w:t>you’ll</w:t>
      </w:r>
      <w:proofErr w:type="gramEnd"/>
      <w:r w:rsidRPr="00F50AEC">
        <w:rPr>
          <w:rFonts w:asciiTheme="majorHAnsi" w:eastAsia="Calibri" w:hAnsiTheme="majorHAnsi" w:cstheme="majorHAnsi"/>
          <w:sz w:val="24"/>
          <w:szCs w:val="24"/>
        </w:rPr>
        <w:t xml:space="preserve"> be </w:t>
      </w:r>
      <w:r w:rsidR="00E61736" w:rsidRPr="00F50AEC">
        <w:rPr>
          <w:rFonts w:asciiTheme="majorHAnsi" w:eastAsia="Calibri" w:hAnsiTheme="majorHAnsi" w:cstheme="majorHAnsi"/>
          <w:sz w:val="24"/>
          <w:szCs w:val="24"/>
        </w:rPr>
        <w:t xml:space="preserve">working and planning during Phase 1. </w:t>
      </w:r>
      <w:r w:rsidR="00985DD4" w:rsidRPr="00F50AEC">
        <w:rPr>
          <w:rFonts w:asciiTheme="majorHAnsi" w:eastAsia="Calibri" w:hAnsiTheme="majorHAnsi" w:cstheme="majorHAnsi"/>
          <w:sz w:val="24"/>
          <w:szCs w:val="24"/>
        </w:rPr>
        <w:t xml:space="preserve">Because funding under this RFA is intended to address infrastructure needs, there is </w:t>
      </w:r>
      <w:r w:rsidR="00E61736" w:rsidRPr="00F50AEC">
        <w:rPr>
          <w:rFonts w:asciiTheme="majorHAnsi" w:eastAsia="Calibri" w:hAnsiTheme="majorHAnsi" w:cstheme="majorHAnsi"/>
          <w:b/>
          <w:bCs/>
          <w:sz w:val="24"/>
          <w:szCs w:val="24"/>
        </w:rPr>
        <w:t>NOT</w:t>
      </w:r>
      <w:r w:rsidR="00985DD4" w:rsidRPr="00F50AEC">
        <w:rPr>
          <w:rFonts w:asciiTheme="majorHAnsi" w:eastAsia="Calibri" w:hAnsiTheme="majorHAnsi" w:cstheme="majorHAnsi"/>
          <w:sz w:val="24"/>
          <w:szCs w:val="24"/>
        </w:rPr>
        <w:t xml:space="preserve"> an expectation that hospitals have </w:t>
      </w:r>
      <w:r w:rsidR="00352F98" w:rsidRPr="00F50AEC">
        <w:rPr>
          <w:rFonts w:asciiTheme="majorHAnsi" w:eastAsia="Calibri" w:hAnsiTheme="majorHAnsi" w:cstheme="majorHAnsi"/>
          <w:sz w:val="24"/>
          <w:szCs w:val="24"/>
        </w:rPr>
        <w:t>all</w:t>
      </w:r>
      <w:r w:rsidR="00985DD4" w:rsidRPr="00F50AEC">
        <w:rPr>
          <w:rFonts w:asciiTheme="majorHAnsi" w:eastAsia="Calibri" w:hAnsiTheme="majorHAnsi" w:cstheme="majorHAnsi"/>
          <w:sz w:val="24"/>
          <w:szCs w:val="24"/>
        </w:rPr>
        <w:t xml:space="preserve"> the following elements in place to apply. </w:t>
      </w:r>
    </w:p>
    <w:p w14:paraId="49D33728" w14:textId="77777777" w:rsidR="008C61E1" w:rsidRPr="00F50AEC" w:rsidRDefault="008C61E1" w:rsidP="001B6568">
      <w:pPr>
        <w:spacing w:line="240" w:lineRule="auto"/>
        <w:rPr>
          <w:rFonts w:asciiTheme="majorHAnsi" w:eastAsia="Calibri" w:hAnsiTheme="majorHAnsi" w:cstheme="majorHAnsi"/>
          <w:sz w:val="24"/>
          <w:szCs w:val="24"/>
        </w:rPr>
      </w:pPr>
    </w:p>
    <w:p w14:paraId="114AF241" w14:textId="60A9232F" w:rsidR="00B47B23" w:rsidRPr="00F50AEC" w:rsidRDefault="00B47B23" w:rsidP="000E42F2">
      <w:pPr>
        <w:pStyle w:val="ListParagraph"/>
        <w:numPr>
          <w:ilvl w:val="0"/>
          <w:numId w:val="31"/>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Please select </w:t>
      </w:r>
      <w:r w:rsidR="0053178F" w:rsidRPr="00F50AEC">
        <w:rPr>
          <w:rFonts w:asciiTheme="majorHAnsi" w:eastAsia="Calibri" w:hAnsiTheme="majorHAnsi" w:cstheme="majorHAnsi"/>
          <w:sz w:val="24"/>
          <w:szCs w:val="24"/>
        </w:rPr>
        <w:t xml:space="preserve">all </w:t>
      </w:r>
      <w:r w:rsidRPr="00F50AEC">
        <w:rPr>
          <w:rFonts w:asciiTheme="majorHAnsi" w:eastAsia="Calibri" w:hAnsiTheme="majorHAnsi" w:cstheme="majorHAnsi"/>
          <w:sz w:val="24"/>
          <w:szCs w:val="24"/>
        </w:rPr>
        <w:t>the medications</w:t>
      </w:r>
      <w:r w:rsidR="0053178F" w:rsidRPr="00F50AEC">
        <w:rPr>
          <w:rFonts w:asciiTheme="majorHAnsi" w:eastAsia="Calibri" w:hAnsiTheme="majorHAnsi" w:cstheme="majorHAnsi"/>
          <w:sz w:val="24"/>
          <w:szCs w:val="24"/>
        </w:rPr>
        <w:t xml:space="preserve"> for opioid use disorder (MOUD)</w:t>
      </w:r>
      <w:r w:rsidRPr="00F50AEC">
        <w:rPr>
          <w:rFonts w:asciiTheme="majorHAnsi" w:eastAsia="Calibri" w:hAnsiTheme="majorHAnsi" w:cstheme="majorHAnsi"/>
          <w:sz w:val="24"/>
          <w:szCs w:val="24"/>
        </w:rPr>
        <w:t xml:space="preserve"> your hospital </w:t>
      </w:r>
      <w:r w:rsidR="00D464BE" w:rsidRPr="00F50AEC">
        <w:rPr>
          <w:rFonts w:asciiTheme="majorHAnsi" w:eastAsia="Calibri" w:hAnsiTheme="majorHAnsi" w:cstheme="majorHAnsi"/>
          <w:sz w:val="24"/>
          <w:szCs w:val="24"/>
        </w:rPr>
        <w:t xml:space="preserve">currently </w:t>
      </w:r>
      <w:r w:rsidRPr="00F50AEC">
        <w:rPr>
          <w:rFonts w:asciiTheme="majorHAnsi" w:eastAsia="Calibri" w:hAnsiTheme="majorHAnsi" w:cstheme="majorHAnsi"/>
          <w:sz w:val="24"/>
          <w:szCs w:val="24"/>
        </w:rPr>
        <w:t xml:space="preserve">has listed on its formulary: </w:t>
      </w:r>
    </w:p>
    <w:p w14:paraId="16BBFC49" w14:textId="77777777" w:rsidR="006723DD" w:rsidRPr="00F50AEC" w:rsidRDefault="006723DD" w:rsidP="001B6568">
      <w:pPr>
        <w:spacing w:line="240" w:lineRule="auto"/>
        <w:rPr>
          <w:rFonts w:asciiTheme="majorHAnsi" w:eastAsia="Calibri" w:hAnsiTheme="majorHAnsi" w:cstheme="majorHAnsi"/>
          <w:sz w:val="24"/>
          <w:szCs w:val="24"/>
        </w:rPr>
      </w:pPr>
    </w:p>
    <w:p w14:paraId="6F4798D6" w14:textId="5F6067B9" w:rsidR="00B47B23" w:rsidRPr="00F50AEC" w:rsidRDefault="00B47B23" w:rsidP="00D464BE">
      <w:pPr>
        <w:spacing w:line="240" w:lineRule="auto"/>
        <w:ind w:left="720" w:firstLine="720"/>
        <w:rPr>
          <w:rFonts w:asciiTheme="majorHAnsi" w:eastAsia="Calibri" w:hAnsiTheme="majorHAnsi" w:cstheme="majorHAnsi"/>
          <w:sz w:val="24"/>
          <w:szCs w:val="24"/>
        </w:rPr>
      </w:pPr>
      <w:proofErr w:type="gramStart"/>
      <w:r w:rsidRPr="00F50AEC">
        <w:rPr>
          <w:rFonts w:asciiTheme="majorHAnsi" w:eastAsia="Calibri" w:hAnsiTheme="majorHAnsi" w:cstheme="majorHAnsi"/>
          <w:sz w:val="24"/>
          <w:szCs w:val="24"/>
        </w:rPr>
        <w:t>□  Methadone</w:t>
      </w:r>
      <w:proofErr w:type="gramEnd"/>
      <w:r w:rsidR="00D464BE" w:rsidRPr="00F50AEC">
        <w:rPr>
          <w:rFonts w:asciiTheme="majorHAnsi" w:eastAsia="Calibri" w:hAnsiTheme="majorHAnsi" w:cstheme="majorHAnsi"/>
          <w:sz w:val="24"/>
          <w:szCs w:val="24"/>
        </w:rPr>
        <w:tab/>
      </w:r>
      <w:r w:rsidR="00D464BE" w:rsidRPr="00F50AEC">
        <w:rPr>
          <w:rFonts w:asciiTheme="majorHAnsi" w:eastAsia="Calibri" w:hAnsiTheme="majorHAnsi" w:cstheme="majorHAnsi"/>
          <w:sz w:val="24"/>
          <w:szCs w:val="24"/>
        </w:rPr>
        <w:tab/>
      </w:r>
      <w:r w:rsidRPr="00F50AEC">
        <w:rPr>
          <w:rFonts w:asciiTheme="majorHAnsi" w:eastAsia="Calibri" w:hAnsiTheme="majorHAnsi" w:cstheme="majorHAnsi"/>
          <w:sz w:val="24"/>
          <w:szCs w:val="24"/>
        </w:rPr>
        <w:t>□  Buprenorphine</w:t>
      </w:r>
      <w:r w:rsidR="00D464BE" w:rsidRPr="00F50AEC">
        <w:rPr>
          <w:rFonts w:asciiTheme="majorHAnsi" w:eastAsia="Calibri" w:hAnsiTheme="majorHAnsi" w:cstheme="majorHAnsi"/>
          <w:sz w:val="24"/>
          <w:szCs w:val="24"/>
        </w:rPr>
        <w:t>/Suboxone</w:t>
      </w:r>
      <w:r w:rsidR="00D464BE" w:rsidRPr="00F50AEC">
        <w:rPr>
          <w:rFonts w:asciiTheme="majorHAnsi" w:eastAsia="Calibri" w:hAnsiTheme="majorHAnsi" w:cstheme="majorHAnsi"/>
          <w:sz w:val="24"/>
          <w:szCs w:val="24"/>
        </w:rPr>
        <w:tab/>
      </w:r>
      <w:r w:rsidR="00D464BE" w:rsidRPr="00F50AEC">
        <w:rPr>
          <w:rFonts w:asciiTheme="majorHAnsi" w:eastAsia="Calibri" w:hAnsiTheme="majorHAnsi" w:cstheme="majorHAnsi"/>
          <w:sz w:val="24"/>
          <w:szCs w:val="24"/>
        </w:rPr>
        <w:tab/>
        <w:t>□  Naltrexone/Vivitrol</w:t>
      </w:r>
    </w:p>
    <w:p w14:paraId="529632F1" w14:textId="06677520" w:rsidR="00B47B23" w:rsidRPr="00F50AEC" w:rsidRDefault="00B47B23" w:rsidP="001B6568">
      <w:pPr>
        <w:spacing w:line="240" w:lineRule="auto"/>
        <w:rPr>
          <w:rFonts w:asciiTheme="majorHAnsi" w:eastAsia="Calibri" w:hAnsiTheme="majorHAnsi" w:cstheme="majorHAnsi"/>
          <w:sz w:val="24"/>
          <w:szCs w:val="24"/>
        </w:rPr>
      </w:pPr>
    </w:p>
    <w:p w14:paraId="4A04FB01" w14:textId="77777777" w:rsidR="00C469C2" w:rsidRPr="00F50AEC" w:rsidRDefault="00C469C2" w:rsidP="001B6568">
      <w:pPr>
        <w:spacing w:line="240" w:lineRule="auto"/>
        <w:rPr>
          <w:rFonts w:asciiTheme="majorHAnsi" w:eastAsia="Calibri" w:hAnsiTheme="majorHAnsi" w:cstheme="majorHAnsi"/>
          <w:sz w:val="24"/>
          <w:szCs w:val="24"/>
        </w:rPr>
      </w:pPr>
    </w:p>
    <w:p w14:paraId="16295700" w14:textId="6ADE0388" w:rsidR="006723DD" w:rsidRPr="00F50AEC" w:rsidRDefault="006723DD" w:rsidP="000E42F2">
      <w:pPr>
        <w:pStyle w:val="ListParagraph"/>
        <w:numPr>
          <w:ilvl w:val="0"/>
          <w:numId w:val="31"/>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Please select </w:t>
      </w:r>
      <w:proofErr w:type="gramStart"/>
      <w:r w:rsidR="0053178F" w:rsidRPr="00F50AEC">
        <w:rPr>
          <w:rFonts w:asciiTheme="majorHAnsi" w:eastAsia="Calibri" w:hAnsiTheme="majorHAnsi" w:cstheme="majorHAnsi"/>
          <w:sz w:val="24"/>
          <w:szCs w:val="24"/>
        </w:rPr>
        <w:t>all of</w:t>
      </w:r>
      <w:proofErr w:type="gramEnd"/>
      <w:r w:rsidR="0053178F" w:rsidRPr="00F50AEC">
        <w:rPr>
          <w:rFonts w:asciiTheme="majorHAnsi" w:eastAsia="Calibri" w:hAnsiTheme="majorHAnsi" w:cstheme="majorHAnsi"/>
          <w:sz w:val="24"/>
          <w:szCs w:val="24"/>
        </w:rPr>
        <w:t xml:space="preserve"> the ways your hospital provides naloxone to patients:</w:t>
      </w:r>
    </w:p>
    <w:p w14:paraId="623A6161" w14:textId="569F0DDF" w:rsidR="0053178F" w:rsidRPr="00F50AEC" w:rsidRDefault="0053178F" w:rsidP="0053178F">
      <w:pPr>
        <w:pStyle w:val="ListParagraph"/>
        <w:spacing w:line="240" w:lineRule="auto"/>
        <w:rPr>
          <w:rFonts w:asciiTheme="majorHAnsi" w:eastAsia="Calibri" w:hAnsiTheme="majorHAnsi" w:cstheme="majorHAnsi"/>
          <w:sz w:val="24"/>
          <w:szCs w:val="24"/>
        </w:rPr>
      </w:pPr>
    </w:p>
    <w:p w14:paraId="2EE3FFCD" w14:textId="47B62CF0" w:rsidR="0053178F" w:rsidRPr="00F50AEC" w:rsidRDefault="0053178F" w:rsidP="0053178F">
      <w:pPr>
        <w:spacing w:line="240" w:lineRule="auto"/>
        <w:ind w:firstLine="360"/>
        <w:jc w:val="center"/>
        <w:rPr>
          <w:rFonts w:asciiTheme="majorHAnsi" w:eastAsia="Calibri" w:hAnsiTheme="majorHAnsi" w:cstheme="majorHAnsi"/>
          <w:sz w:val="24"/>
          <w:szCs w:val="24"/>
        </w:rPr>
      </w:pPr>
      <w:proofErr w:type="gramStart"/>
      <w:r w:rsidRPr="00F50AEC">
        <w:rPr>
          <w:rFonts w:asciiTheme="majorHAnsi" w:eastAsia="Calibri" w:hAnsiTheme="majorHAnsi" w:cstheme="majorHAnsi"/>
          <w:sz w:val="24"/>
          <w:szCs w:val="24"/>
        </w:rPr>
        <w:t>□  Administer</w:t>
      </w:r>
      <w:proofErr w:type="gramEnd"/>
      <w:r w:rsidRPr="00F50AEC">
        <w:rPr>
          <w:rFonts w:asciiTheme="majorHAnsi" w:eastAsia="Calibri" w:hAnsiTheme="majorHAnsi" w:cstheme="majorHAnsi"/>
          <w:sz w:val="24"/>
          <w:szCs w:val="24"/>
        </w:rPr>
        <w:t xml:space="preserve"> only</w:t>
      </w:r>
      <w:r w:rsidRPr="00F50AEC">
        <w:rPr>
          <w:rFonts w:asciiTheme="majorHAnsi" w:eastAsia="Calibri" w:hAnsiTheme="majorHAnsi" w:cstheme="majorHAnsi"/>
          <w:sz w:val="24"/>
          <w:szCs w:val="24"/>
        </w:rPr>
        <w:tab/>
      </w:r>
      <w:r w:rsidRPr="00F50AEC">
        <w:rPr>
          <w:rFonts w:asciiTheme="majorHAnsi" w:eastAsia="Calibri" w:hAnsiTheme="majorHAnsi" w:cstheme="majorHAnsi"/>
          <w:sz w:val="24"/>
          <w:szCs w:val="24"/>
        </w:rPr>
        <w:tab/>
        <w:t>□  Prescribe for take-home</w:t>
      </w:r>
      <w:r w:rsidRPr="00F50AEC">
        <w:rPr>
          <w:rFonts w:asciiTheme="majorHAnsi" w:eastAsia="Calibri" w:hAnsiTheme="majorHAnsi" w:cstheme="majorHAnsi"/>
          <w:sz w:val="24"/>
          <w:szCs w:val="24"/>
        </w:rPr>
        <w:tab/>
        <w:t>□  Dispense at bedside for take-home</w:t>
      </w:r>
    </w:p>
    <w:p w14:paraId="1FEB1120" w14:textId="3C1E3FE9" w:rsidR="0053178F" w:rsidRPr="00F50AEC" w:rsidRDefault="0053178F" w:rsidP="00526EB7">
      <w:pPr>
        <w:spacing w:line="240" w:lineRule="auto"/>
        <w:rPr>
          <w:rFonts w:asciiTheme="majorHAnsi" w:eastAsia="Calibri" w:hAnsiTheme="majorHAnsi" w:cstheme="majorHAnsi"/>
          <w:sz w:val="24"/>
          <w:szCs w:val="24"/>
        </w:rPr>
      </w:pPr>
    </w:p>
    <w:p w14:paraId="6F86B2B8" w14:textId="77777777" w:rsidR="00C469C2" w:rsidRPr="00F50AEC" w:rsidRDefault="00C469C2" w:rsidP="00526EB7">
      <w:pPr>
        <w:spacing w:line="240" w:lineRule="auto"/>
        <w:rPr>
          <w:rFonts w:asciiTheme="majorHAnsi" w:eastAsia="Calibri" w:hAnsiTheme="majorHAnsi" w:cstheme="majorHAnsi"/>
          <w:sz w:val="24"/>
          <w:szCs w:val="24"/>
        </w:rPr>
      </w:pPr>
    </w:p>
    <w:p w14:paraId="6EC8BA53" w14:textId="259C01FA" w:rsidR="000411D0" w:rsidRPr="00F50AEC" w:rsidRDefault="000411D0" w:rsidP="000E42F2">
      <w:pPr>
        <w:pStyle w:val="ListParagraph"/>
        <w:numPr>
          <w:ilvl w:val="0"/>
          <w:numId w:val="31"/>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Does your hospital currently have any staff who help with care coordination in the ED? This could include community health workers, case managers, peer recovery workers, care coordinators, social workers, etc. </w:t>
      </w:r>
    </w:p>
    <w:p w14:paraId="1E5840B8" w14:textId="77777777" w:rsidR="000411D0" w:rsidRPr="00F50AEC" w:rsidRDefault="000411D0" w:rsidP="000411D0">
      <w:pPr>
        <w:pStyle w:val="ListParagraph"/>
        <w:spacing w:line="240" w:lineRule="auto"/>
        <w:rPr>
          <w:rFonts w:asciiTheme="majorHAnsi" w:eastAsia="Calibri" w:hAnsiTheme="majorHAnsi" w:cstheme="majorHAnsi"/>
          <w:sz w:val="24"/>
          <w:szCs w:val="24"/>
        </w:rPr>
      </w:pPr>
    </w:p>
    <w:p w14:paraId="282A0554" w14:textId="0EA95D28" w:rsidR="000411D0" w:rsidRPr="00F50AEC" w:rsidRDefault="000411D0" w:rsidP="003B2E6C">
      <w:pPr>
        <w:spacing w:line="240" w:lineRule="auto"/>
        <w:ind w:firstLine="720"/>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Yes: ____ </w:t>
      </w:r>
      <w:r w:rsidRPr="00F50AEC">
        <w:rPr>
          <w:rFonts w:asciiTheme="majorHAnsi" w:eastAsia="Calibri" w:hAnsiTheme="majorHAnsi" w:cstheme="majorHAnsi"/>
          <w:sz w:val="24"/>
          <w:szCs w:val="24"/>
        </w:rPr>
        <w:tab/>
      </w:r>
      <w:r w:rsidRPr="00F50AEC">
        <w:rPr>
          <w:rFonts w:asciiTheme="majorHAnsi" w:eastAsia="Calibri" w:hAnsiTheme="majorHAnsi" w:cstheme="majorHAnsi"/>
          <w:sz w:val="24"/>
          <w:szCs w:val="24"/>
        </w:rPr>
        <w:tab/>
        <w:t>No: ____</w:t>
      </w:r>
    </w:p>
    <w:p w14:paraId="12677817" w14:textId="77777777" w:rsidR="003B2E6C" w:rsidRPr="00F50AEC" w:rsidRDefault="003B2E6C" w:rsidP="003B2E6C">
      <w:pPr>
        <w:spacing w:line="240" w:lineRule="auto"/>
        <w:ind w:firstLine="720"/>
        <w:jc w:val="center"/>
        <w:rPr>
          <w:rFonts w:asciiTheme="majorHAnsi" w:eastAsia="Calibri" w:hAnsiTheme="majorHAnsi" w:cstheme="majorHAnsi"/>
          <w:sz w:val="24"/>
          <w:szCs w:val="24"/>
        </w:rPr>
      </w:pPr>
    </w:p>
    <w:p w14:paraId="469E108C" w14:textId="77777777" w:rsidR="003B2E6C" w:rsidRPr="00F50AEC" w:rsidRDefault="003B2E6C" w:rsidP="003B2E6C">
      <w:pPr>
        <w:spacing w:line="240" w:lineRule="auto"/>
        <w:ind w:firstLine="720"/>
        <w:rPr>
          <w:rFonts w:asciiTheme="majorHAnsi" w:eastAsia="Calibri" w:hAnsiTheme="majorHAnsi" w:cstheme="majorHAnsi"/>
          <w:sz w:val="24"/>
          <w:szCs w:val="24"/>
        </w:rPr>
      </w:pPr>
      <w:r w:rsidRPr="00F50AEC">
        <w:rPr>
          <w:rFonts w:asciiTheme="majorHAnsi" w:eastAsia="Calibri" w:hAnsiTheme="majorHAnsi" w:cstheme="majorHAnsi"/>
          <w:sz w:val="24"/>
          <w:szCs w:val="24"/>
        </w:rPr>
        <w:t>If yes, how many?  _____</w:t>
      </w:r>
    </w:p>
    <w:p w14:paraId="021A50E5" w14:textId="1D833E52" w:rsidR="003B2E6C" w:rsidRPr="00F50AEC" w:rsidRDefault="003B2E6C" w:rsidP="003B2E6C">
      <w:pPr>
        <w:pStyle w:val="ListParagraph"/>
        <w:spacing w:line="240" w:lineRule="auto"/>
        <w:rPr>
          <w:rFonts w:asciiTheme="majorHAnsi" w:eastAsia="Calibri" w:hAnsiTheme="majorHAnsi" w:cstheme="majorHAnsi"/>
          <w:sz w:val="24"/>
          <w:szCs w:val="24"/>
        </w:rPr>
      </w:pPr>
    </w:p>
    <w:p w14:paraId="4EFAA4D5" w14:textId="77777777" w:rsidR="00C469C2" w:rsidRPr="00F50AEC" w:rsidRDefault="00C469C2" w:rsidP="003B2E6C">
      <w:pPr>
        <w:pStyle w:val="ListParagraph"/>
        <w:spacing w:line="240" w:lineRule="auto"/>
        <w:rPr>
          <w:rFonts w:asciiTheme="majorHAnsi" w:eastAsia="Calibri" w:hAnsiTheme="majorHAnsi" w:cstheme="majorHAnsi"/>
          <w:sz w:val="24"/>
          <w:szCs w:val="24"/>
        </w:rPr>
      </w:pPr>
    </w:p>
    <w:p w14:paraId="6A2B972D" w14:textId="5169A075" w:rsidR="00E92C72" w:rsidRPr="00F50AEC" w:rsidRDefault="00E92C72" w:rsidP="00E92C72">
      <w:pPr>
        <w:pStyle w:val="ListParagraph"/>
        <w:numPr>
          <w:ilvl w:val="0"/>
          <w:numId w:val="31"/>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Does your hospital currently have any staff who help with care coordination on the inpatient floor? This could include community health workers, case managers, peer recovery workers, care coordinators, social workers, etc. </w:t>
      </w:r>
    </w:p>
    <w:p w14:paraId="25538612" w14:textId="77777777" w:rsidR="00E92C72" w:rsidRPr="00F50AEC" w:rsidRDefault="00E92C72" w:rsidP="00E92C72">
      <w:pPr>
        <w:pStyle w:val="ListParagraph"/>
        <w:spacing w:line="240" w:lineRule="auto"/>
        <w:rPr>
          <w:rFonts w:asciiTheme="majorHAnsi" w:eastAsia="Calibri" w:hAnsiTheme="majorHAnsi" w:cstheme="majorHAnsi"/>
          <w:sz w:val="24"/>
          <w:szCs w:val="24"/>
        </w:rPr>
      </w:pPr>
    </w:p>
    <w:p w14:paraId="104B2986" w14:textId="77777777" w:rsidR="00E92C72" w:rsidRPr="00F50AEC" w:rsidRDefault="00E92C72" w:rsidP="00E92C72">
      <w:pPr>
        <w:spacing w:line="240" w:lineRule="auto"/>
        <w:ind w:firstLine="720"/>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Yes: ____ </w:t>
      </w:r>
      <w:r w:rsidRPr="00F50AEC">
        <w:rPr>
          <w:rFonts w:asciiTheme="majorHAnsi" w:eastAsia="Calibri" w:hAnsiTheme="majorHAnsi" w:cstheme="majorHAnsi"/>
          <w:sz w:val="24"/>
          <w:szCs w:val="24"/>
        </w:rPr>
        <w:tab/>
      </w:r>
      <w:r w:rsidRPr="00F50AEC">
        <w:rPr>
          <w:rFonts w:asciiTheme="majorHAnsi" w:eastAsia="Calibri" w:hAnsiTheme="majorHAnsi" w:cstheme="majorHAnsi"/>
          <w:sz w:val="24"/>
          <w:szCs w:val="24"/>
        </w:rPr>
        <w:tab/>
        <w:t>No: ____</w:t>
      </w:r>
    </w:p>
    <w:p w14:paraId="2E84AA03" w14:textId="77777777" w:rsidR="00E92C72" w:rsidRPr="00F50AEC" w:rsidRDefault="00E92C72" w:rsidP="00E92C72">
      <w:pPr>
        <w:spacing w:line="240" w:lineRule="auto"/>
        <w:ind w:firstLine="720"/>
        <w:jc w:val="center"/>
        <w:rPr>
          <w:rFonts w:asciiTheme="majorHAnsi" w:eastAsia="Calibri" w:hAnsiTheme="majorHAnsi" w:cstheme="majorHAnsi"/>
          <w:sz w:val="24"/>
          <w:szCs w:val="24"/>
        </w:rPr>
      </w:pPr>
    </w:p>
    <w:p w14:paraId="327AEEA3" w14:textId="77777777" w:rsidR="00E92C72" w:rsidRPr="00F50AEC" w:rsidRDefault="00E92C72" w:rsidP="00E92C72">
      <w:pPr>
        <w:spacing w:line="240" w:lineRule="auto"/>
        <w:ind w:firstLine="720"/>
        <w:rPr>
          <w:rFonts w:asciiTheme="majorHAnsi" w:eastAsia="Calibri" w:hAnsiTheme="majorHAnsi" w:cstheme="majorHAnsi"/>
          <w:sz w:val="24"/>
          <w:szCs w:val="24"/>
        </w:rPr>
      </w:pPr>
      <w:r w:rsidRPr="00F50AEC">
        <w:rPr>
          <w:rFonts w:asciiTheme="majorHAnsi" w:eastAsia="Calibri" w:hAnsiTheme="majorHAnsi" w:cstheme="majorHAnsi"/>
          <w:sz w:val="24"/>
          <w:szCs w:val="24"/>
        </w:rPr>
        <w:t>If yes, how many?  _____</w:t>
      </w:r>
    </w:p>
    <w:p w14:paraId="2299324E" w14:textId="00925F71" w:rsidR="00E92C72" w:rsidRPr="00F50AEC" w:rsidRDefault="00E92C72" w:rsidP="00E92C72">
      <w:pPr>
        <w:pStyle w:val="ListParagraph"/>
        <w:spacing w:line="240" w:lineRule="auto"/>
        <w:rPr>
          <w:rFonts w:asciiTheme="majorHAnsi" w:eastAsia="Calibri" w:hAnsiTheme="majorHAnsi" w:cstheme="majorHAnsi"/>
          <w:sz w:val="24"/>
          <w:szCs w:val="24"/>
        </w:rPr>
      </w:pPr>
    </w:p>
    <w:p w14:paraId="0A642049" w14:textId="77777777" w:rsidR="00C469C2" w:rsidRPr="00F50AEC" w:rsidRDefault="00C469C2" w:rsidP="00E92C72">
      <w:pPr>
        <w:pStyle w:val="ListParagraph"/>
        <w:spacing w:line="240" w:lineRule="auto"/>
        <w:rPr>
          <w:rFonts w:asciiTheme="majorHAnsi" w:eastAsia="Calibri" w:hAnsiTheme="majorHAnsi" w:cstheme="majorHAnsi"/>
          <w:sz w:val="24"/>
          <w:szCs w:val="24"/>
        </w:rPr>
      </w:pPr>
    </w:p>
    <w:p w14:paraId="33AF65B8" w14:textId="07BAC160" w:rsidR="0053178F" w:rsidRPr="00F50AEC" w:rsidRDefault="00D464BE" w:rsidP="000E42F2">
      <w:pPr>
        <w:pStyle w:val="ListParagraph"/>
        <w:numPr>
          <w:ilvl w:val="0"/>
          <w:numId w:val="31"/>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Does your hospital have providers with a buprenorphine waiver?</w:t>
      </w:r>
    </w:p>
    <w:p w14:paraId="74FB5D3B" w14:textId="119207A8" w:rsidR="00D464BE" w:rsidRPr="00F50AEC" w:rsidRDefault="00D464BE" w:rsidP="00D464BE">
      <w:pPr>
        <w:spacing w:line="240" w:lineRule="auto"/>
        <w:rPr>
          <w:rFonts w:asciiTheme="majorHAnsi" w:eastAsia="Calibri" w:hAnsiTheme="majorHAnsi" w:cstheme="majorHAnsi"/>
          <w:sz w:val="24"/>
          <w:szCs w:val="24"/>
        </w:rPr>
      </w:pPr>
    </w:p>
    <w:p w14:paraId="2A3C79BF" w14:textId="04342313" w:rsidR="00D464BE" w:rsidRDefault="00D464BE" w:rsidP="00D464BE">
      <w:pPr>
        <w:spacing w:line="240" w:lineRule="auto"/>
        <w:ind w:firstLine="720"/>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Yes: ____ </w:t>
      </w:r>
      <w:r w:rsidRPr="00F50AEC">
        <w:rPr>
          <w:rFonts w:asciiTheme="majorHAnsi" w:eastAsia="Calibri" w:hAnsiTheme="majorHAnsi" w:cstheme="majorHAnsi"/>
          <w:sz w:val="24"/>
          <w:szCs w:val="24"/>
        </w:rPr>
        <w:tab/>
      </w:r>
      <w:r w:rsidRPr="00F50AEC">
        <w:rPr>
          <w:rFonts w:asciiTheme="majorHAnsi" w:eastAsia="Calibri" w:hAnsiTheme="majorHAnsi" w:cstheme="majorHAnsi"/>
          <w:sz w:val="24"/>
          <w:szCs w:val="24"/>
        </w:rPr>
        <w:tab/>
        <w:t>No: ____</w:t>
      </w:r>
    </w:p>
    <w:p w14:paraId="5F323883" w14:textId="77777777" w:rsidR="00F602EA" w:rsidRPr="00F50AEC" w:rsidRDefault="00F602EA" w:rsidP="00D464BE">
      <w:pPr>
        <w:spacing w:line="240" w:lineRule="auto"/>
        <w:ind w:firstLine="720"/>
        <w:jc w:val="center"/>
        <w:rPr>
          <w:rFonts w:asciiTheme="majorHAnsi" w:eastAsia="Calibri" w:hAnsiTheme="majorHAnsi" w:cstheme="majorHAnsi"/>
          <w:sz w:val="24"/>
          <w:szCs w:val="24"/>
        </w:rPr>
      </w:pPr>
    </w:p>
    <w:p w14:paraId="6D05B789" w14:textId="17FFA10E" w:rsidR="00D464BE" w:rsidRPr="00F50AEC" w:rsidRDefault="00D464BE" w:rsidP="00D464BE">
      <w:pPr>
        <w:spacing w:line="240" w:lineRule="auto"/>
        <w:ind w:firstLine="720"/>
        <w:rPr>
          <w:rFonts w:asciiTheme="majorHAnsi" w:eastAsia="Calibri" w:hAnsiTheme="majorHAnsi" w:cstheme="majorHAnsi"/>
          <w:sz w:val="24"/>
          <w:szCs w:val="24"/>
        </w:rPr>
      </w:pPr>
      <w:r w:rsidRPr="00F50AEC">
        <w:rPr>
          <w:rFonts w:asciiTheme="majorHAnsi" w:eastAsia="Calibri" w:hAnsiTheme="majorHAnsi" w:cstheme="majorHAnsi"/>
          <w:sz w:val="24"/>
          <w:szCs w:val="24"/>
        </w:rPr>
        <w:t>If yes, how many?  _____</w:t>
      </w:r>
    </w:p>
    <w:p w14:paraId="7A298B02" w14:textId="3E3746C5" w:rsidR="00B47B23" w:rsidRPr="00F50AEC" w:rsidRDefault="00B47B23" w:rsidP="001B6568">
      <w:pPr>
        <w:spacing w:line="240" w:lineRule="auto"/>
        <w:rPr>
          <w:rFonts w:asciiTheme="majorHAnsi" w:eastAsia="Calibri" w:hAnsiTheme="majorHAnsi" w:cstheme="majorHAnsi"/>
          <w:sz w:val="24"/>
          <w:szCs w:val="24"/>
        </w:rPr>
      </w:pPr>
    </w:p>
    <w:p w14:paraId="470C02F5" w14:textId="1E621CDC"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lastRenderedPageBreak/>
        <w:t>IV.</w:t>
      </w:r>
      <w:r w:rsidRPr="00F50AEC">
        <w:rPr>
          <w:rFonts w:asciiTheme="majorHAnsi" w:eastAsia="Calibri" w:hAnsiTheme="majorHAnsi" w:cstheme="majorHAnsi"/>
          <w:b/>
          <w:sz w:val="24"/>
          <w:szCs w:val="24"/>
        </w:rPr>
        <w:tab/>
      </w:r>
      <w:r w:rsidR="00371748" w:rsidRPr="00F50AEC">
        <w:rPr>
          <w:rFonts w:asciiTheme="majorHAnsi" w:eastAsia="Calibri" w:hAnsiTheme="majorHAnsi" w:cstheme="majorHAnsi"/>
          <w:b/>
          <w:sz w:val="24"/>
          <w:szCs w:val="24"/>
        </w:rPr>
        <w:t xml:space="preserve">Program </w:t>
      </w:r>
      <w:r w:rsidRPr="00F50AEC">
        <w:rPr>
          <w:rFonts w:asciiTheme="majorHAnsi" w:eastAsia="Calibri" w:hAnsiTheme="majorHAnsi" w:cstheme="majorHAnsi"/>
          <w:b/>
          <w:sz w:val="24"/>
          <w:szCs w:val="24"/>
        </w:rPr>
        <w:t>Description</w:t>
      </w:r>
    </w:p>
    <w:p w14:paraId="32DA4380" w14:textId="77777777" w:rsidR="00985DD4" w:rsidRPr="00F50AEC" w:rsidRDefault="00985DD4" w:rsidP="001B6568">
      <w:pPr>
        <w:spacing w:line="240" w:lineRule="auto"/>
        <w:rPr>
          <w:rFonts w:asciiTheme="majorHAnsi" w:eastAsia="Calibri" w:hAnsiTheme="majorHAnsi" w:cstheme="majorHAnsi"/>
          <w:b/>
          <w:sz w:val="24"/>
          <w:szCs w:val="24"/>
        </w:rPr>
      </w:pPr>
    </w:p>
    <w:p w14:paraId="7A5C5ED0" w14:textId="2270A110" w:rsidR="00985DD4" w:rsidRPr="00F50AEC" w:rsidRDefault="00985DD4" w:rsidP="001B6568">
      <w:pPr>
        <w:spacing w:line="240" w:lineRule="auto"/>
        <w:ind w:right="-288"/>
        <w:rPr>
          <w:rFonts w:asciiTheme="majorHAnsi" w:eastAsia="Calibri" w:hAnsiTheme="majorHAnsi" w:cstheme="majorHAnsi"/>
          <w:sz w:val="24"/>
          <w:szCs w:val="24"/>
        </w:rPr>
      </w:pPr>
      <w:r w:rsidRPr="00F50AEC">
        <w:rPr>
          <w:rFonts w:asciiTheme="majorHAnsi" w:eastAsia="Calibri" w:hAnsiTheme="majorHAnsi" w:cstheme="majorHAnsi"/>
          <w:sz w:val="24"/>
          <w:szCs w:val="24"/>
        </w:rPr>
        <w:t>Please provide brief responses (1</w:t>
      </w:r>
      <w:r w:rsidR="004C3A16" w:rsidRPr="00F50AEC">
        <w:rPr>
          <w:rFonts w:asciiTheme="majorHAnsi" w:eastAsia="Calibri" w:hAnsiTheme="majorHAnsi" w:cstheme="majorHAnsi"/>
          <w:sz w:val="24"/>
          <w:szCs w:val="24"/>
        </w:rPr>
        <w:t>-2</w:t>
      </w:r>
      <w:r w:rsidRPr="00F50AEC">
        <w:rPr>
          <w:rFonts w:asciiTheme="majorHAnsi" w:eastAsia="Calibri" w:hAnsiTheme="majorHAnsi" w:cstheme="majorHAnsi"/>
          <w:sz w:val="24"/>
          <w:szCs w:val="24"/>
        </w:rPr>
        <w:t xml:space="preserve"> paragraph</w:t>
      </w:r>
      <w:r w:rsidR="004C3A16" w:rsidRPr="00F50AEC">
        <w:rPr>
          <w:rFonts w:asciiTheme="majorHAnsi" w:eastAsia="Calibri" w:hAnsiTheme="majorHAnsi" w:cstheme="majorHAnsi"/>
          <w:sz w:val="24"/>
          <w:szCs w:val="24"/>
        </w:rPr>
        <w:t>s</w:t>
      </w:r>
      <w:r w:rsidRPr="00F50AEC">
        <w:rPr>
          <w:rFonts w:asciiTheme="majorHAnsi" w:eastAsia="Calibri" w:hAnsiTheme="majorHAnsi" w:cstheme="majorHAnsi"/>
          <w:sz w:val="24"/>
          <w:szCs w:val="24"/>
        </w:rPr>
        <w:t>) to each of the questions in the narrative sections A-</w:t>
      </w:r>
      <w:r w:rsidR="00FF5BE1" w:rsidRPr="00F50AEC">
        <w:rPr>
          <w:rFonts w:asciiTheme="majorHAnsi" w:eastAsia="Calibri" w:hAnsiTheme="majorHAnsi" w:cstheme="majorHAnsi"/>
          <w:sz w:val="24"/>
          <w:szCs w:val="24"/>
        </w:rPr>
        <w:t xml:space="preserve">C </w:t>
      </w:r>
      <w:r w:rsidRPr="00F50AEC">
        <w:rPr>
          <w:rFonts w:asciiTheme="majorHAnsi" w:eastAsia="Calibri" w:hAnsiTheme="majorHAnsi" w:cstheme="majorHAnsi"/>
          <w:sz w:val="24"/>
          <w:szCs w:val="24"/>
        </w:rPr>
        <w:t xml:space="preserve">below. </w:t>
      </w:r>
    </w:p>
    <w:p w14:paraId="44AE3F2F" w14:textId="77777777" w:rsidR="00985DD4" w:rsidRPr="00F50AEC" w:rsidRDefault="00985DD4" w:rsidP="001B6568">
      <w:pPr>
        <w:spacing w:line="240" w:lineRule="auto"/>
        <w:rPr>
          <w:rFonts w:asciiTheme="majorHAnsi" w:eastAsia="Calibri" w:hAnsiTheme="majorHAnsi" w:cstheme="majorHAnsi"/>
          <w:b/>
          <w:sz w:val="24"/>
          <w:szCs w:val="24"/>
        </w:rPr>
      </w:pPr>
    </w:p>
    <w:p w14:paraId="6BBABE05" w14:textId="77777777" w:rsidR="00985DD4" w:rsidRPr="00F50AEC" w:rsidRDefault="00985DD4" w:rsidP="001B6568">
      <w:pPr>
        <w:spacing w:line="240" w:lineRule="auto"/>
        <w:ind w:firstLine="720"/>
        <w:rPr>
          <w:rFonts w:asciiTheme="majorHAnsi" w:eastAsia="Calibri" w:hAnsiTheme="majorHAnsi" w:cstheme="majorHAnsi"/>
          <w:b/>
          <w:sz w:val="24"/>
          <w:szCs w:val="24"/>
        </w:rPr>
      </w:pPr>
      <w:r w:rsidRPr="00F50AEC">
        <w:rPr>
          <w:rFonts w:asciiTheme="majorHAnsi" w:eastAsia="Calibri" w:hAnsiTheme="majorHAnsi" w:cstheme="majorHAnsi"/>
          <w:b/>
          <w:sz w:val="24"/>
          <w:szCs w:val="24"/>
        </w:rPr>
        <w:t>A.    Hospital Team</w:t>
      </w:r>
    </w:p>
    <w:p w14:paraId="7618BEBF" w14:textId="77777777" w:rsidR="00985DD4" w:rsidRPr="00F50AEC" w:rsidRDefault="00985DD4" w:rsidP="001B6568">
      <w:pPr>
        <w:spacing w:line="240" w:lineRule="auto"/>
        <w:ind w:left="720"/>
        <w:rPr>
          <w:rFonts w:asciiTheme="majorHAnsi" w:eastAsia="Calibri" w:hAnsiTheme="majorHAnsi" w:cstheme="majorHAnsi"/>
          <w:b/>
          <w:sz w:val="24"/>
          <w:szCs w:val="24"/>
        </w:rPr>
      </w:pPr>
    </w:p>
    <w:p w14:paraId="2E5AAC2F" w14:textId="2F7DE648" w:rsidR="00985DD4" w:rsidRPr="00F50AEC" w:rsidRDefault="00985DD4" w:rsidP="000E42F2">
      <w:pPr>
        <w:numPr>
          <w:ilvl w:val="0"/>
          <w:numId w:val="1"/>
        </w:numPr>
        <w:spacing w:line="24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Who will be involved in the planning process</w:t>
      </w:r>
      <w:r w:rsidR="003A122B" w:rsidRPr="00F50AEC">
        <w:rPr>
          <w:rFonts w:asciiTheme="majorHAnsi" w:eastAsia="Calibri" w:hAnsiTheme="majorHAnsi" w:cstheme="majorHAnsi"/>
          <w:sz w:val="24"/>
          <w:szCs w:val="24"/>
        </w:rPr>
        <w:t xml:space="preserve"> on the hospital side</w:t>
      </w:r>
      <w:r w:rsidRPr="00F50AEC">
        <w:rPr>
          <w:rFonts w:asciiTheme="majorHAnsi" w:eastAsia="Calibri" w:hAnsiTheme="majorHAnsi" w:cstheme="majorHAnsi"/>
          <w:sz w:val="24"/>
          <w:szCs w:val="24"/>
        </w:rPr>
        <w:t xml:space="preserve">? In </w:t>
      </w:r>
      <w:r w:rsidR="0054639B" w:rsidRPr="00F50AEC">
        <w:rPr>
          <w:rFonts w:asciiTheme="majorHAnsi" w:eastAsia="Calibri" w:hAnsiTheme="majorHAnsi" w:cstheme="majorHAnsi"/>
          <w:sz w:val="24"/>
          <w:szCs w:val="24"/>
        </w:rPr>
        <w:t>the</w:t>
      </w:r>
      <w:r w:rsidRPr="00F50AEC">
        <w:rPr>
          <w:rFonts w:asciiTheme="majorHAnsi" w:eastAsia="Calibri" w:hAnsiTheme="majorHAnsi" w:cstheme="majorHAnsi"/>
          <w:sz w:val="24"/>
          <w:szCs w:val="24"/>
        </w:rPr>
        <w:t xml:space="preserve"> table below, list team member names and roles. In addition to the </w:t>
      </w:r>
      <w:r w:rsidR="00371748" w:rsidRPr="00F50AEC">
        <w:rPr>
          <w:rFonts w:asciiTheme="majorHAnsi" w:eastAsia="Calibri" w:hAnsiTheme="majorHAnsi" w:cstheme="majorHAnsi"/>
          <w:sz w:val="24"/>
          <w:szCs w:val="24"/>
        </w:rPr>
        <w:t xml:space="preserve">program </w:t>
      </w:r>
      <w:r w:rsidRPr="00F50AEC">
        <w:rPr>
          <w:rFonts w:asciiTheme="majorHAnsi" w:eastAsia="Calibri" w:hAnsiTheme="majorHAnsi" w:cstheme="majorHAnsi"/>
          <w:sz w:val="24"/>
          <w:szCs w:val="24"/>
        </w:rPr>
        <w:t xml:space="preserve">lead and leadership champions identified above, the team must include, at minimum, a prescriber from the emergency department </w:t>
      </w:r>
      <w:r w:rsidR="00934D38" w:rsidRPr="00F50AEC">
        <w:rPr>
          <w:rFonts w:asciiTheme="majorHAnsi" w:eastAsia="Calibri" w:hAnsiTheme="majorHAnsi" w:cstheme="majorHAnsi"/>
          <w:sz w:val="24"/>
          <w:szCs w:val="24"/>
        </w:rPr>
        <w:t>AND</w:t>
      </w:r>
      <w:r w:rsidRPr="00F50AEC">
        <w:rPr>
          <w:rFonts w:asciiTheme="majorHAnsi" w:eastAsia="Calibri" w:hAnsiTheme="majorHAnsi" w:cstheme="majorHAnsi"/>
          <w:sz w:val="24"/>
          <w:szCs w:val="24"/>
        </w:rPr>
        <w:t xml:space="preserve"> inpatient unit, a staff member who </w:t>
      </w:r>
      <w:r w:rsidR="00934D38" w:rsidRPr="00F50AEC">
        <w:rPr>
          <w:rFonts w:asciiTheme="majorHAnsi" w:eastAsia="Calibri" w:hAnsiTheme="majorHAnsi" w:cstheme="majorHAnsi"/>
          <w:sz w:val="24"/>
          <w:szCs w:val="24"/>
        </w:rPr>
        <w:t>manages</w:t>
      </w:r>
      <w:r w:rsidRPr="00F50AEC">
        <w:rPr>
          <w:rFonts w:asciiTheme="majorHAnsi" w:eastAsia="Calibri" w:hAnsiTheme="majorHAnsi" w:cstheme="majorHAnsi"/>
          <w:sz w:val="24"/>
          <w:szCs w:val="24"/>
        </w:rPr>
        <w:t xml:space="preserve"> ED operations, and a pharmacist. </w:t>
      </w:r>
      <w:r w:rsidR="00436E5A" w:rsidRPr="00F50AEC">
        <w:rPr>
          <w:rFonts w:asciiTheme="majorHAnsi" w:eastAsia="Calibri" w:hAnsiTheme="majorHAnsi" w:cstheme="majorHAnsi"/>
          <w:sz w:val="24"/>
          <w:szCs w:val="24"/>
        </w:rPr>
        <w:t xml:space="preserve">An asterisk (*) has been placed by the required team member roles. </w:t>
      </w:r>
      <w:r w:rsidRPr="00F50AEC">
        <w:rPr>
          <w:rFonts w:asciiTheme="majorHAnsi" w:eastAsia="Calibri" w:hAnsiTheme="majorHAnsi" w:cstheme="majorHAnsi"/>
          <w:sz w:val="24"/>
          <w:szCs w:val="24"/>
        </w:rPr>
        <w:t>Other members may include, IT, behavioral health providers, quality improvement and other staff.</w:t>
      </w:r>
      <w:r w:rsidR="004C3A16" w:rsidRPr="00F50AEC">
        <w:rPr>
          <w:rFonts w:asciiTheme="majorHAnsi" w:eastAsia="Calibri" w:hAnsiTheme="majorHAnsi" w:cstheme="majorHAnsi"/>
          <w:sz w:val="24"/>
          <w:szCs w:val="24"/>
        </w:rPr>
        <w:t xml:space="preserve"> Applicants can add additional rows to this table as needed.</w:t>
      </w:r>
    </w:p>
    <w:p w14:paraId="0DE8C6EC" w14:textId="35C58826" w:rsidR="000B2243" w:rsidRPr="00F50AEC" w:rsidRDefault="000B2243" w:rsidP="001B6568">
      <w:pPr>
        <w:spacing w:line="240" w:lineRule="auto"/>
        <w:rPr>
          <w:rFonts w:asciiTheme="majorHAnsi" w:eastAsia="Calibri" w:hAnsiTheme="majorHAnsi" w:cstheme="majorHAnsi"/>
          <w:sz w:val="24"/>
          <w:szCs w:val="24"/>
        </w:rPr>
      </w:pPr>
    </w:p>
    <w:p w14:paraId="7604F969" w14:textId="77777777" w:rsidR="00436E5A" w:rsidRPr="00F50AEC" w:rsidRDefault="00436E5A" w:rsidP="001B6568">
      <w:pPr>
        <w:spacing w:line="240" w:lineRule="auto"/>
        <w:rPr>
          <w:rFonts w:asciiTheme="majorHAnsi" w:eastAsia="Calibri" w:hAnsiTheme="majorHAnsi" w:cstheme="majorHAnsi"/>
          <w:sz w:val="24"/>
          <w:szCs w:val="24"/>
        </w:rPr>
      </w:pPr>
    </w:p>
    <w:tbl>
      <w:tblPr>
        <w:tblStyle w:val="TableGrid"/>
        <w:tblW w:w="0" w:type="auto"/>
        <w:tblLook w:val="04A0" w:firstRow="1" w:lastRow="0" w:firstColumn="1" w:lastColumn="0" w:noHBand="0" w:noVBand="1"/>
      </w:tblPr>
      <w:tblGrid>
        <w:gridCol w:w="4135"/>
        <w:gridCol w:w="5935"/>
      </w:tblGrid>
      <w:tr w:rsidR="000B2243" w:rsidRPr="00F50AEC" w14:paraId="0BC0041F" w14:textId="77777777" w:rsidTr="00842903">
        <w:tc>
          <w:tcPr>
            <w:tcW w:w="4135" w:type="dxa"/>
          </w:tcPr>
          <w:p w14:paraId="5C2F4EE8" w14:textId="6D898DBD" w:rsidR="000B2243" w:rsidRPr="00F50AEC" w:rsidRDefault="000B2243" w:rsidP="001B6568">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Team Member Name</w:t>
            </w:r>
          </w:p>
        </w:tc>
        <w:tc>
          <w:tcPr>
            <w:tcW w:w="5935" w:type="dxa"/>
          </w:tcPr>
          <w:p w14:paraId="1DF2EECE" w14:textId="5E21123D" w:rsidR="000B2243" w:rsidRPr="00F50AEC" w:rsidRDefault="000B2243" w:rsidP="001B6568">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Team Member Role</w:t>
            </w:r>
          </w:p>
        </w:tc>
      </w:tr>
      <w:tr w:rsidR="000B2243" w:rsidRPr="00F50AEC" w14:paraId="78AA59CE" w14:textId="77777777" w:rsidTr="00842903">
        <w:tc>
          <w:tcPr>
            <w:tcW w:w="4135" w:type="dxa"/>
          </w:tcPr>
          <w:p w14:paraId="1C6311F8" w14:textId="77777777" w:rsidR="000B2243" w:rsidRPr="00F50AEC" w:rsidRDefault="000B2243" w:rsidP="001B6568">
            <w:pPr>
              <w:rPr>
                <w:rFonts w:asciiTheme="majorHAnsi" w:eastAsia="Calibri" w:hAnsiTheme="majorHAnsi" w:cstheme="majorHAnsi"/>
                <w:sz w:val="24"/>
                <w:szCs w:val="24"/>
              </w:rPr>
            </w:pPr>
          </w:p>
          <w:p w14:paraId="606ABDFA" w14:textId="0E277FEB" w:rsidR="0093224D" w:rsidRPr="00F50AEC" w:rsidRDefault="0093224D" w:rsidP="001B6568">
            <w:pPr>
              <w:rPr>
                <w:rFonts w:asciiTheme="majorHAnsi" w:eastAsia="Calibri" w:hAnsiTheme="majorHAnsi" w:cstheme="majorHAnsi"/>
                <w:sz w:val="24"/>
                <w:szCs w:val="24"/>
              </w:rPr>
            </w:pPr>
          </w:p>
        </w:tc>
        <w:tc>
          <w:tcPr>
            <w:tcW w:w="5935" w:type="dxa"/>
          </w:tcPr>
          <w:p w14:paraId="7A06F9CE" w14:textId="355705E9" w:rsidR="000B2243" w:rsidRPr="00F50AEC" w:rsidRDefault="00436E5A"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w:t>
            </w:r>
            <w:r w:rsidR="00744555" w:rsidRPr="00F50AEC">
              <w:rPr>
                <w:rFonts w:asciiTheme="majorHAnsi" w:eastAsia="Calibri" w:hAnsiTheme="majorHAnsi" w:cstheme="majorHAnsi"/>
                <w:sz w:val="24"/>
                <w:szCs w:val="24"/>
              </w:rPr>
              <w:t xml:space="preserve">Lead clinician prescribing from ED: </w:t>
            </w:r>
          </w:p>
        </w:tc>
      </w:tr>
      <w:tr w:rsidR="00744555" w:rsidRPr="00F50AEC" w14:paraId="58D4C825" w14:textId="77777777" w:rsidTr="00842903">
        <w:tc>
          <w:tcPr>
            <w:tcW w:w="4135" w:type="dxa"/>
          </w:tcPr>
          <w:p w14:paraId="537927AF" w14:textId="77777777" w:rsidR="00744555" w:rsidRPr="00F50AEC" w:rsidRDefault="00744555" w:rsidP="001B6568">
            <w:pPr>
              <w:rPr>
                <w:rFonts w:asciiTheme="majorHAnsi" w:eastAsia="Calibri" w:hAnsiTheme="majorHAnsi" w:cstheme="majorHAnsi"/>
                <w:sz w:val="24"/>
                <w:szCs w:val="24"/>
              </w:rPr>
            </w:pPr>
          </w:p>
        </w:tc>
        <w:tc>
          <w:tcPr>
            <w:tcW w:w="5935" w:type="dxa"/>
          </w:tcPr>
          <w:p w14:paraId="24871871" w14:textId="668A9269" w:rsidR="00744555" w:rsidRPr="00F50AEC" w:rsidRDefault="00436E5A"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w:t>
            </w:r>
            <w:r w:rsidR="00744555" w:rsidRPr="00F50AEC">
              <w:rPr>
                <w:rFonts w:asciiTheme="majorHAnsi" w:eastAsia="Calibri" w:hAnsiTheme="majorHAnsi" w:cstheme="majorHAnsi"/>
                <w:sz w:val="24"/>
                <w:szCs w:val="24"/>
              </w:rPr>
              <w:t>Lead clinician prescribing from Inpatient:</w:t>
            </w:r>
          </w:p>
          <w:p w14:paraId="69F43652" w14:textId="6A9656A6" w:rsidR="00744555" w:rsidRPr="00F50AEC" w:rsidRDefault="00744555" w:rsidP="001B6568">
            <w:pPr>
              <w:rPr>
                <w:rFonts w:asciiTheme="majorHAnsi" w:eastAsia="Calibri" w:hAnsiTheme="majorHAnsi" w:cstheme="majorHAnsi"/>
                <w:sz w:val="24"/>
                <w:szCs w:val="24"/>
              </w:rPr>
            </w:pPr>
          </w:p>
        </w:tc>
      </w:tr>
      <w:tr w:rsidR="000B2243" w:rsidRPr="00F50AEC" w14:paraId="7D5DAF47" w14:textId="77777777" w:rsidTr="00842903">
        <w:tc>
          <w:tcPr>
            <w:tcW w:w="4135" w:type="dxa"/>
          </w:tcPr>
          <w:p w14:paraId="03DB613E" w14:textId="77777777" w:rsidR="000B2243" w:rsidRPr="00F50AEC" w:rsidRDefault="000B2243" w:rsidP="001B6568">
            <w:pPr>
              <w:rPr>
                <w:rFonts w:asciiTheme="majorHAnsi" w:eastAsia="Calibri" w:hAnsiTheme="majorHAnsi" w:cstheme="majorHAnsi"/>
                <w:sz w:val="24"/>
                <w:szCs w:val="24"/>
              </w:rPr>
            </w:pPr>
          </w:p>
          <w:p w14:paraId="3A442B59" w14:textId="1FB52865" w:rsidR="0093224D" w:rsidRPr="00F50AEC" w:rsidRDefault="0093224D" w:rsidP="001B6568">
            <w:pPr>
              <w:rPr>
                <w:rFonts w:asciiTheme="majorHAnsi" w:eastAsia="Calibri" w:hAnsiTheme="majorHAnsi" w:cstheme="majorHAnsi"/>
                <w:sz w:val="24"/>
                <w:szCs w:val="24"/>
              </w:rPr>
            </w:pPr>
          </w:p>
        </w:tc>
        <w:tc>
          <w:tcPr>
            <w:tcW w:w="5935" w:type="dxa"/>
          </w:tcPr>
          <w:p w14:paraId="643FC461" w14:textId="6D1FAD05" w:rsidR="000B2243" w:rsidRPr="00F50AEC" w:rsidRDefault="00436E5A"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w:t>
            </w:r>
            <w:r w:rsidR="000B2243" w:rsidRPr="00F50AEC">
              <w:rPr>
                <w:rFonts w:asciiTheme="majorHAnsi" w:eastAsia="Calibri" w:hAnsiTheme="majorHAnsi" w:cstheme="majorHAnsi"/>
                <w:sz w:val="24"/>
                <w:szCs w:val="24"/>
              </w:rPr>
              <w:t>Pharmacist:</w:t>
            </w:r>
          </w:p>
        </w:tc>
      </w:tr>
      <w:tr w:rsidR="000B2243" w:rsidRPr="00F50AEC" w14:paraId="05D0E05C" w14:textId="77777777" w:rsidTr="00842903">
        <w:tc>
          <w:tcPr>
            <w:tcW w:w="4135" w:type="dxa"/>
          </w:tcPr>
          <w:p w14:paraId="13F33128" w14:textId="77777777" w:rsidR="000B2243" w:rsidRPr="00F50AEC" w:rsidRDefault="000B2243" w:rsidP="001B6568">
            <w:pPr>
              <w:rPr>
                <w:rFonts w:asciiTheme="majorHAnsi" w:eastAsia="Calibri" w:hAnsiTheme="majorHAnsi" w:cstheme="majorHAnsi"/>
                <w:sz w:val="24"/>
                <w:szCs w:val="24"/>
              </w:rPr>
            </w:pPr>
          </w:p>
          <w:p w14:paraId="0E1A222B" w14:textId="122E43FE" w:rsidR="0093224D" w:rsidRPr="00F50AEC" w:rsidRDefault="0093224D" w:rsidP="001B6568">
            <w:pPr>
              <w:rPr>
                <w:rFonts w:asciiTheme="majorHAnsi" w:eastAsia="Calibri" w:hAnsiTheme="majorHAnsi" w:cstheme="majorHAnsi"/>
                <w:sz w:val="24"/>
                <w:szCs w:val="24"/>
              </w:rPr>
            </w:pPr>
          </w:p>
        </w:tc>
        <w:tc>
          <w:tcPr>
            <w:tcW w:w="5935" w:type="dxa"/>
          </w:tcPr>
          <w:p w14:paraId="1B9D8A57" w14:textId="733D81B7" w:rsidR="000B2243" w:rsidRPr="00F50AEC" w:rsidRDefault="00436E5A"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w:t>
            </w:r>
            <w:r w:rsidR="000B2243" w:rsidRPr="00F50AEC">
              <w:rPr>
                <w:rFonts w:asciiTheme="majorHAnsi" w:eastAsia="Calibri" w:hAnsiTheme="majorHAnsi" w:cstheme="majorHAnsi"/>
                <w:sz w:val="24"/>
                <w:szCs w:val="24"/>
              </w:rPr>
              <w:t xml:space="preserve">Staff member managing </w:t>
            </w:r>
            <w:r w:rsidR="00934D38" w:rsidRPr="00F50AEC">
              <w:rPr>
                <w:rFonts w:asciiTheme="majorHAnsi" w:eastAsia="Calibri" w:hAnsiTheme="majorHAnsi" w:cstheme="majorHAnsi"/>
                <w:sz w:val="24"/>
                <w:szCs w:val="24"/>
              </w:rPr>
              <w:t xml:space="preserve">ED </w:t>
            </w:r>
            <w:r w:rsidR="000B2243" w:rsidRPr="00F50AEC">
              <w:rPr>
                <w:rFonts w:asciiTheme="majorHAnsi" w:eastAsia="Calibri" w:hAnsiTheme="majorHAnsi" w:cstheme="majorHAnsi"/>
                <w:sz w:val="24"/>
                <w:szCs w:val="24"/>
              </w:rPr>
              <w:t>operations</w:t>
            </w:r>
            <w:r w:rsidR="00934D38" w:rsidRPr="00F50AEC">
              <w:rPr>
                <w:rFonts w:asciiTheme="majorHAnsi" w:eastAsia="Calibri" w:hAnsiTheme="majorHAnsi" w:cstheme="majorHAnsi"/>
                <w:sz w:val="24"/>
                <w:szCs w:val="24"/>
              </w:rPr>
              <w:t>:</w:t>
            </w:r>
          </w:p>
        </w:tc>
      </w:tr>
      <w:tr w:rsidR="000B2243" w:rsidRPr="00F50AEC" w14:paraId="33EA5275" w14:textId="77777777" w:rsidTr="00842903">
        <w:tc>
          <w:tcPr>
            <w:tcW w:w="4135" w:type="dxa"/>
          </w:tcPr>
          <w:p w14:paraId="7BF1FAEE" w14:textId="77777777" w:rsidR="000B2243" w:rsidRPr="00F50AEC" w:rsidRDefault="000B2243" w:rsidP="001B6568">
            <w:pPr>
              <w:rPr>
                <w:rFonts w:asciiTheme="majorHAnsi" w:eastAsia="Calibri" w:hAnsiTheme="majorHAnsi" w:cstheme="majorHAnsi"/>
                <w:sz w:val="24"/>
                <w:szCs w:val="24"/>
              </w:rPr>
            </w:pPr>
          </w:p>
          <w:p w14:paraId="393BD81A" w14:textId="73B182C0" w:rsidR="0093224D" w:rsidRPr="00F50AEC" w:rsidRDefault="0093224D" w:rsidP="001B6568">
            <w:pPr>
              <w:rPr>
                <w:rFonts w:asciiTheme="majorHAnsi" w:eastAsia="Calibri" w:hAnsiTheme="majorHAnsi" w:cstheme="majorHAnsi"/>
                <w:sz w:val="24"/>
                <w:szCs w:val="24"/>
              </w:rPr>
            </w:pPr>
          </w:p>
        </w:tc>
        <w:tc>
          <w:tcPr>
            <w:tcW w:w="5935" w:type="dxa"/>
          </w:tcPr>
          <w:p w14:paraId="47DE3D81" w14:textId="448B3BF7" w:rsidR="000B2243" w:rsidRPr="00F50AEC" w:rsidRDefault="000B2243"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Other</w:t>
            </w:r>
            <w:r w:rsidR="00436E5A" w:rsidRPr="00F50AEC">
              <w:rPr>
                <w:rFonts w:asciiTheme="majorHAnsi" w:eastAsia="Calibri" w:hAnsiTheme="majorHAnsi" w:cstheme="majorHAnsi"/>
                <w:sz w:val="24"/>
                <w:szCs w:val="24"/>
              </w:rPr>
              <w:t xml:space="preserve"> (optional)</w:t>
            </w:r>
            <w:r w:rsidRPr="00F50AEC">
              <w:rPr>
                <w:rFonts w:asciiTheme="majorHAnsi" w:eastAsia="Calibri" w:hAnsiTheme="majorHAnsi" w:cstheme="majorHAnsi"/>
                <w:sz w:val="24"/>
                <w:szCs w:val="24"/>
              </w:rPr>
              <w:t xml:space="preserve">: </w:t>
            </w:r>
          </w:p>
        </w:tc>
      </w:tr>
      <w:tr w:rsidR="000B2243" w:rsidRPr="00F50AEC" w14:paraId="40C3A3EC" w14:textId="77777777" w:rsidTr="00842903">
        <w:tc>
          <w:tcPr>
            <w:tcW w:w="4135" w:type="dxa"/>
          </w:tcPr>
          <w:p w14:paraId="2F6BF0DB" w14:textId="1E92FD80" w:rsidR="000B2243" w:rsidRPr="00F50AEC" w:rsidRDefault="00EF0180" w:rsidP="001B6568">
            <w:pPr>
              <w:rPr>
                <w:rFonts w:asciiTheme="majorHAnsi" w:eastAsia="Calibri" w:hAnsiTheme="majorHAnsi" w:cstheme="majorHAnsi"/>
                <w:i/>
                <w:iCs/>
                <w:sz w:val="24"/>
                <w:szCs w:val="24"/>
              </w:rPr>
            </w:pPr>
            <w:r w:rsidRPr="00F50AEC">
              <w:rPr>
                <w:rFonts w:asciiTheme="majorHAnsi" w:eastAsia="Calibri" w:hAnsiTheme="majorHAnsi" w:cstheme="majorHAnsi"/>
                <w:i/>
                <w:iCs/>
                <w:sz w:val="24"/>
                <w:szCs w:val="24"/>
              </w:rPr>
              <w:t>(add additional rows as necessary)</w:t>
            </w:r>
          </w:p>
          <w:p w14:paraId="3F6A2F1E" w14:textId="0D346DFB" w:rsidR="0093224D" w:rsidRPr="00F50AEC" w:rsidRDefault="0093224D" w:rsidP="001B6568">
            <w:pPr>
              <w:rPr>
                <w:rFonts w:asciiTheme="majorHAnsi" w:eastAsia="Calibri" w:hAnsiTheme="majorHAnsi" w:cstheme="majorHAnsi"/>
                <w:sz w:val="24"/>
                <w:szCs w:val="24"/>
              </w:rPr>
            </w:pPr>
          </w:p>
        </w:tc>
        <w:tc>
          <w:tcPr>
            <w:tcW w:w="5935" w:type="dxa"/>
          </w:tcPr>
          <w:p w14:paraId="679E58DA" w14:textId="4926B083" w:rsidR="000B2243" w:rsidRPr="00F50AEC" w:rsidRDefault="000B2243" w:rsidP="001B6568">
            <w:pPr>
              <w:rPr>
                <w:rFonts w:asciiTheme="majorHAnsi" w:eastAsia="Calibri" w:hAnsiTheme="majorHAnsi" w:cstheme="majorHAnsi"/>
                <w:sz w:val="24"/>
                <w:szCs w:val="24"/>
              </w:rPr>
            </w:pPr>
            <w:r w:rsidRPr="00F50AEC">
              <w:rPr>
                <w:rFonts w:asciiTheme="majorHAnsi" w:eastAsia="Calibri" w:hAnsiTheme="majorHAnsi" w:cstheme="majorHAnsi"/>
                <w:sz w:val="24"/>
                <w:szCs w:val="24"/>
              </w:rPr>
              <w:t>Other</w:t>
            </w:r>
            <w:r w:rsidR="00436E5A" w:rsidRPr="00F50AEC">
              <w:rPr>
                <w:rFonts w:asciiTheme="majorHAnsi" w:eastAsia="Calibri" w:hAnsiTheme="majorHAnsi" w:cstheme="majorHAnsi"/>
                <w:sz w:val="24"/>
                <w:szCs w:val="24"/>
              </w:rPr>
              <w:t xml:space="preserve"> (optional)</w:t>
            </w:r>
            <w:r w:rsidRPr="00F50AEC">
              <w:rPr>
                <w:rFonts w:asciiTheme="majorHAnsi" w:eastAsia="Calibri" w:hAnsiTheme="majorHAnsi" w:cstheme="majorHAnsi"/>
                <w:sz w:val="24"/>
                <w:szCs w:val="24"/>
              </w:rPr>
              <w:t xml:space="preserve">: </w:t>
            </w:r>
          </w:p>
        </w:tc>
      </w:tr>
    </w:tbl>
    <w:p w14:paraId="168BF84D" w14:textId="4DABBC99" w:rsidR="00E36F9C" w:rsidRPr="00F50AEC" w:rsidRDefault="00E36F9C" w:rsidP="001B6568">
      <w:pPr>
        <w:spacing w:line="240" w:lineRule="auto"/>
        <w:ind w:left="1080"/>
        <w:rPr>
          <w:rFonts w:asciiTheme="majorHAnsi" w:eastAsia="Calibri" w:hAnsiTheme="majorHAnsi" w:cstheme="majorHAnsi"/>
          <w:sz w:val="24"/>
          <w:szCs w:val="24"/>
        </w:rPr>
      </w:pPr>
    </w:p>
    <w:p w14:paraId="506F07F5" w14:textId="77777777" w:rsidR="00642E57" w:rsidRPr="00F50AEC" w:rsidRDefault="00642E57" w:rsidP="001B6568">
      <w:pPr>
        <w:spacing w:line="240" w:lineRule="auto"/>
        <w:ind w:left="1080"/>
        <w:rPr>
          <w:rFonts w:asciiTheme="majorHAnsi" w:eastAsia="Calibri" w:hAnsiTheme="majorHAnsi" w:cstheme="majorHAnsi"/>
          <w:sz w:val="24"/>
          <w:szCs w:val="24"/>
        </w:rPr>
      </w:pPr>
    </w:p>
    <w:p w14:paraId="0E2151AF" w14:textId="5F10F773" w:rsidR="00985DD4" w:rsidRPr="00F50AEC" w:rsidRDefault="00985DD4" w:rsidP="000E42F2">
      <w:pPr>
        <w:numPr>
          <w:ilvl w:val="0"/>
          <w:numId w:val="1"/>
        </w:numPr>
        <w:spacing w:line="24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What is the commitment of the</w:t>
      </w:r>
      <w:r w:rsidR="00C015A3" w:rsidRPr="00F50AEC">
        <w:rPr>
          <w:rFonts w:asciiTheme="majorHAnsi" w:eastAsia="Calibri" w:hAnsiTheme="majorHAnsi" w:cstheme="majorHAnsi"/>
          <w:sz w:val="24"/>
          <w:szCs w:val="24"/>
        </w:rPr>
        <w:t xml:space="preserve"> hospital</w:t>
      </w:r>
      <w:r w:rsidRPr="00F50AEC">
        <w:rPr>
          <w:rFonts w:asciiTheme="majorHAnsi" w:eastAsia="Calibri" w:hAnsiTheme="majorHAnsi" w:cstheme="majorHAnsi"/>
          <w:sz w:val="24"/>
          <w:szCs w:val="24"/>
        </w:rPr>
        <w:t xml:space="preserve"> team to the overall goals of the </w:t>
      </w:r>
      <w:r w:rsidR="00371748" w:rsidRPr="00F50AEC">
        <w:rPr>
          <w:rFonts w:asciiTheme="majorHAnsi" w:eastAsia="Calibri" w:hAnsiTheme="majorHAnsi" w:cstheme="majorHAnsi"/>
          <w:sz w:val="24"/>
          <w:szCs w:val="24"/>
        </w:rPr>
        <w:t>program</w:t>
      </w:r>
      <w:r w:rsidRPr="00F50AEC">
        <w:rPr>
          <w:rFonts w:asciiTheme="majorHAnsi" w:eastAsia="Calibri" w:hAnsiTheme="majorHAnsi" w:cstheme="majorHAnsi"/>
          <w:sz w:val="24"/>
          <w:szCs w:val="24"/>
        </w:rPr>
        <w:t xml:space="preserve">? Describe the team’s readiness and/or willingness to lead efforts to increase access to MOUD, naloxone, and warm handoffs to community-based treatment for patients with </w:t>
      </w:r>
      <w:r w:rsidR="00C015A3" w:rsidRPr="00F50AEC">
        <w:rPr>
          <w:rFonts w:asciiTheme="majorHAnsi" w:eastAsia="Calibri" w:hAnsiTheme="majorHAnsi" w:cstheme="majorHAnsi"/>
          <w:sz w:val="24"/>
          <w:szCs w:val="24"/>
        </w:rPr>
        <w:t>OUD</w:t>
      </w:r>
      <w:r w:rsidRPr="00F50AEC">
        <w:rPr>
          <w:rFonts w:asciiTheme="majorHAnsi" w:eastAsia="Calibri" w:hAnsiTheme="majorHAnsi" w:cstheme="majorHAnsi"/>
          <w:sz w:val="24"/>
          <w:szCs w:val="24"/>
        </w:rPr>
        <w:t>. Describe possible barriers to engaging colleagues in this effort.</w:t>
      </w:r>
    </w:p>
    <w:p w14:paraId="3C83DF24" w14:textId="6B67430F" w:rsidR="00526EB7" w:rsidRPr="00F50AEC" w:rsidRDefault="00526EB7" w:rsidP="00526EB7">
      <w:pPr>
        <w:spacing w:line="240" w:lineRule="auto"/>
        <w:rPr>
          <w:rFonts w:asciiTheme="majorHAnsi" w:eastAsia="Calibri" w:hAnsiTheme="majorHAnsi" w:cstheme="majorHAnsi"/>
          <w:sz w:val="24"/>
          <w:szCs w:val="24"/>
        </w:rPr>
      </w:pPr>
    </w:p>
    <w:p w14:paraId="738491A1" w14:textId="3FD3BF01" w:rsidR="00642E57" w:rsidRPr="00F50AEC" w:rsidRDefault="00642E57" w:rsidP="00526EB7">
      <w:pPr>
        <w:spacing w:line="240" w:lineRule="auto"/>
        <w:rPr>
          <w:rFonts w:asciiTheme="majorHAnsi" w:eastAsia="Calibri" w:hAnsiTheme="majorHAnsi" w:cstheme="majorHAnsi"/>
          <w:sz w:val="24"/>
          <w:szCs w:val="24"/>
        </w:rPr>
      </w:pPr>
    </w:p>
    <w:p w14:paraId="39536A65" w14:textId="50258726" w:rsidR="00642E57" w:rsidRPr="00F50AEC" w:rsidRDefault="00642E57" w:rsidP="00526EB7">
      <w:pPr>
        <w:spacing w:line="240" w:lineRule="auto"/>
        <w:rPr>
          <w:rFonts w:asciiTheme="majorHAnsi" w:eastAsia="Calibri" w:hAnsiTheme="majorHAnsi" w:cstheme="majorHAnsi"/>
          <w:sz w:val="24"/>
          <w:szCs w:val="24"/>
        </w:rPr>
      </w:pPr>
    </w:p>
    <w:p w14:paraId="4ABE8A35" w14:textId="0AC8DF16" w:rsidR="00642E57" w:rsidRPr="00F50AEC" w:rsidRDefault="00642E57" w:rsidP="00526EB7">
      <w:pPr>
        <w:spacing w:line="240" w:lineRule="auto"/>
        <w:rPr>
          <w:rFonts w:asciiTheme="majorHAnsi" w:eastAsia="Calibri" w:hAnsiTheme="majorHAnsi" w:cstheme="majorHAnsi"/>
          <w:sz w:val="24"/>
          <w:szCs w:val="24"/>
        </w:rPr>
      </w:pPr>
    </w:p>
    <w:p w14:paraId="5722FB93" w14:textId="741A1329" w:rsidR="00642E57" w:rsidRPr="00F50AEC" w:rsidRDefault="00642E57" w:rsidP="00526EB7">
      <w:pPr>
        <w:spacing w:line="240" w:lineRule="auto"/>
        <w:rPr>
          <w:rFonts w:asciiTheme="majorHAnsi" w:eastAsia="Calibri" w:hAnsiTheme="majorHAnsi" w:cstheme="majorHAnsi"/>
          <w:sz w:val="24"/>
          <w:szCs w:val="24"/>
        </w:rPr>
      </w:pPr>
    </w:p>
    <w:p w14:paraId="275E0727" w14:textId="5D45355D" w:rsidR="00642E57" w:rsidRPr="00F50AEC" w:rsidRDefault="00642E57" w:rsidP="00526EB7">
      <w:pPr>
        <w:spacing w:line="240" w:lineRule="auto"/>
        <w:rPr>
          <w:rFonts w:asciiTheme="majorHAnsi" w:eastAsia="Calibri" w:hAnsiTheme="majorHAnsi" w:cstheme="majorHAnsi"/>
          <w:sz w:val="24"/>
          <w:szCs w:val="24"/>
        </w:rPr>
      </w:pPr>
    </w:p>
    <w:p w14:paraId="431D1497" w14:textId="77777777" w:rsidR="00642E57" w:rsidRPr="00F50AEC" w:rsidRDefault="00642E57" w:rsidP="00526EB7">
      <w:pPr>
        <w:spacing w:line="240" w:lineRule="auto"/>
        <w:rPr>
          <w:rFonts w:asciiTheme="majorHAnsi" w:eastAsia="Calibri" w:hAnsiTheme="majorHAnsi" w:cstheme="majorHAnsi"/>
          <w:sz w:val="24"/>
          <w:szCs w:val="24"/>
        </w:rPr>
      </w:pPr>
    </w:p>
    <w:p w14:paraId="61EB98A6" w14:textId="04C49D5B" w:rsidR="00985DD4" w:rsidRPr="00F50AEC" w:rsidRDefault="00985DD4" w:rsidP="001B6568">
      <w:pPr>
        <w:spacing w:line="240" w:lineRule="auto"/>
        <w:ind w:firstLine="720"/>
        <w:rPr>
          <w:rFonts w:asciiTheme="majorHAnsi" w:eastAsia="Calibri" w:hAnsiTheme="majorHAnsi" w:cstheme="majorHAnsi"/>
          <w:b/>
          <w:sz w:val="24"/>
          <w:szCs w:val="24"/>
        </w:rPr>
      </w:pPr>
      <w:r w:rsidRPr="00F50AEC">
        <w:rPr>
          <w:rFonts w:asciiTheme="majorHAnsi" w:eastAsia="Calibri" w:hAnsiTheme="majorHAnsi" w:cstheme="majorHAnsi"/>
          <w:b/>
          <w:sz w:val="24"/>
          <w:szCs w:val="24"/>
        </w:rPr>
        <w:lastRenderedPageBreak/>
        <w:t>B</w:t>
      </w:r>
      <w:bookmarkStart w:id="0" w:name="_Hlk57019128"/>
      <w:r w:rsidRPr="00F50AEC">
        <w:rPr>
          <w:rFonts w:asciiTheme="majorHAnsi" w:eastAsia="Calibri" w:hAnsiTheme="majorHAnsi" w:cstheme="majorHAnsi"/>
          <w:b/>
          <w:sz w:val="24"/>
          <w:szCs w:val="24"/>
        </w:rPr>
        <w:t xml:space="preserve">.    </w:t>
      </w:r>
      <w:r w:rsidR="007D7004" w:rsidRPr="00F50AEC">
        <w:rPr>
          <w:rFonts w:asciiTheme="majorHAnsi" w:eastAsia="Calibri" w:hAnsiTheme="majorHAnsi" w:cstheme="majorHAnsi"/>
          <w:b/>
          <w:sz w:val="24"/>
          <w:szCs w:val="24"/>
        </w:rPr>
        <w:t>Strategy and Work Plan</w:t>
      </w:r>
    </w:p>
    <w:p w14:paraId="264BFCEF" w14:textId="5F7FD7C2" w:rsidR="00985DD4" w:rsidRPr="00F50AEC" w:rsidRDefault="00985DD4" w:rsidP="001B6568">
      <w:pPr>
        <w:spacing w:line="240" w:lineRule="auto"/>
        <w:rPr>
          <w:rFonts w:asciiTheme="majorHAnsi" w:eastAsia="Calibri" w:hAnsiTheme="majorHAnsi" w:cstheme="majorHAnsi"/>
          <w:b/>
          <w:sz w:val="24"/>
          <w:szCs w:val="24"/>
        </w:rPr>
      </w:pPr>
    </w:p>
    <w:p w14:paraId="2A0321E2" w14:textId="1DA38CC5" w:rsidR="009500F5" w:rsidRPr="00F50AEC" w:rsidRDefault="009500F5" w:rsidP="009500F5">
      <w:pPr>
        <w:spacing w:line="240" w:lineRule="auto"/>
        <w:rPr>
          <w:rFonts w:asciiTheme="majorHAnsi" w:hAnsiTheme="majorHAnsi" w:cstheme="majorHAnsi"/>
          <w:sz w:val="24"/>
          <w:szCs w:val="24"/>
        </w:rPr>
      </w:pPr>
      <w:r w:rsidRPr="00F50AEC">
        <w:rPr>
          <w:rFonts w:asciiTheme="majorHAnsi" w:hAnsiTheme="majorHAnsi" w:cstheme="majorHAnsi"/>
          <w:sz w:val="24"/>
          <w:szCs w:val="24"/>
        </w:rPr>
        <w:t>Goal 1: Planning to advance hospital infrastructure development</w:t>
      </w:r>
      <w:r w:rsidR="008F2CE6">
        <w:rPr>
          <w:rFonts w:asciiTheme="majorHAnsi" w:hAnsiTheme="majorHAnsi" w:cstheme="majorHAnsi"/>
          <w:sz w:val="24"/>
          <w:szCs w:val="24"/>
        </w:rPr>
        <w:t xml:space="preserve"> in the emergency department</w:t>
      </w:r>
      <w:r w:rsidRPr="00F50AEC">
        <w:rPr>
          <w:rFonts w:asciiTheme="majorHAnsi" w:hAnsiTheme="majorHAnsi" w:cstheme="majorHAnsi"/>
          <w:sz w:val="24"/>
          <w:szCs w:val="24"/>
        </w:rPr>
        <w:t xml:space="preserve"> around best practices (i.e. initiation of MOUD, take-home naloxone) for treating and addressing opioid use disorder (OUD)</w:t>
      </w:r>
    </w:p>
    <w:p w14:paraId="4685286F" w14:textId="77777777" w:rsidR="009500F5" w:rsidRPr="00F50AEC" w:rsidRDefault="009500F5" w:rsidP="001B6568">
      <w:pPr>
        <w:spacing w:line="240" w:lineRule="auto"/>
        <w:rPr>
          <w:rFonts w:asciiTheme="majorHAnsi" w:eastAsia="Calibri" w:hAnsiTheme="majorHAnsi" w:cstheme="majorHAnsi"/>
          <w:b/>
          <w:sz w:val="24"/>
          <w:szCs w:val="24"/>
        </w:rPr>
      </w:pPr>
    </w:p>
    <w:p w14:paraId="4A3D3D09" w14:textId="1D80B754" w:rsidR="00540E87" w:rsidRPr="00F50AEC" w:rsidRDefault="009500F5" w:rsidP="00540E87">
      <w:pPr>
        <w:numPr>
          <w:ilvl w:val="0"/>
          <w:numId w:val="5"/>
        </w:numPr>
        <w:spacing w:line="24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Please describe your hospital’s strategy for accomplishing Goal 1 of the program. </w:t>
      </w:r>
      <w:r w:rsidR="00540E87" w:rsidRPr="00F50AEC">
        <w:rPr>
          <w:rFonts w:asciiTheme="majorHAnsi" w:eastAsia="Calibri" w:hAnsiTheme="majorHAnsi" w:cstheme="majorHAnsi"/>
          <w:sz w:val="24"/>
          <w:szCs w:val="24"/>
        </w:rPr>
        <w:t xml:space="preserve">Please include a brief description of the anticipated impact. </w:t>
      </w:r>
    </w:p>
    <w:p w14:paraId="406BBBBD" w14:textId="000E1E20" w:rsidR="009500F5" w:rsidRPr="00F50AEC" w:rsidRDefault="009500F5" w:rsidP="009500F5">
      <w:pPr>
        <w:spacing w:line="240" w:lineRule="auto"/>
        <w:ind w:left="1080"/>
        <w:rPr>
          <w:rFonts w:asciiTheme="majorHAnsi" w:eastAsia="Calibri" w:hAnsiTheme="majorHAnsi" w:cstheme="majorHAnsi"/>
          <w:sz w:val="24"/>
          <w:szCs w:val="24"/>
        </w:rPr>
      </w:pPr>
    </w:p>
    <w:p w14:paraId="38A66AA5" w14:textId="19E34EA5" w:rsidR="009500F5" w:rsidRPr="00F50AEC" w:rsidRDefault="009500F5" w:rsidP="009500F5">
      <w:pPr>
        <w:spacing w:line="240" w:lineRule="auto"/>
        <w:ind w:left="1080"/>
        <w:rPr>
          <w:rFonts w:asciiTheme="majorHAnsi" w:eastAsia="Calibri" w:hAnsiTheme="majorHAnsi" w:cstheme="majorHAnsi"/>
          <w:sz w:val="24"/>
          <w:szCs w:val="24"/>
        </w:rPr>
      </w:pPr>
    </w:p>
    <w:p w14:paraId="404CBFF9" w14:textId="5B6D777E" w:rsidR="00E54C91" w:rsidRPr="00F50AEC" w:rsidRDefault="00E54C91" w:rsidP="009500F5">
      <w:pPr>
        <w:spacing w:line="240" w:lineRule="auto"/>
        <w:ind w:left="1080"/>
        <w:rPr>
          <w:rFonts w:asciiTheme="majorHAnsi" w:eastAsia="Calibri" w:hAnsiTheme="majorHAnsi" w:cstheme="majorHAnsi"/>
          <w:sz w:val="24"/>
          <w:szCs w:val="24"/>
        </w:rPr>
      </w:pPr>
    </w:p>
    <w:p w14:paraId="118DF3EB" w14:textId="77777777" w:rsidR="00E54C91" w:rsidRPr="00F50AEC" w:rsidRDefault="00E54C91" w:rsidP="009500F5">
      <w:pPr>
        <w:spacing w:line="240" w:lineRule="auto"/>
        <w:ind w:left="1080"/>
        <w:rPr>
          <w:rFonts w:asciiTheme="majorHAnsi" w:eastAsia="Calibri" w:hAnsiTheme="majorHAnsi" w:cstheme="majorHAnsi"/>
          <w:sz w:val="24"/>
          <w:szCs w:val="24"/>
        </w:rPr>
      </w:pPr>
    </w:p>
    <w:p w14:paraId="3351DFF1" w14:textId="00A5CCE8" w:rsidR="00E30B1A" w:rsidRPr="00F50AEC" w:rsidRDefault="00222D5D" w:rsidP="00826E8A">
      <w:pPr>
        <w:numPr>
          <w:ilvl w:val="0"/>
          <w:numId w:val="5"/>
        </w:numPr>
        <w:spacing w:line="24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Use</w:t>
      </w:r>
      <w:r w:rsidR="007D7004" w:rsidRPr="00F50AEC">
        <w:rPr>
          <w:rFonts w:asciiTheme="majorHAnsi" w:eastAsia="Calibri" w:hAnsiTheme="majorHAnsi" w:cstheme="majorHAnsi"/>
          <w:sz w:val="24"/>
          <w:szCs w:val="24"/>
        </w:rPr>
        <w:t xml:space="preserve"> the work plan template below to </w:t>
      </w:r>
      <w:r w:rsidRPr="00F50AEC">
        <w:rPr>
          <w:rFonts w:asciiTheme="majorHAnsi" w:eastAsia="Calibri" w:hAnsiTheme="majorHAnsi" w:cstheme="majorHAnsi"/>
          <w:sz w:val="24"/>
          <w:szCs w:val="24"/>
        </w:rPr>
        <w:t>outline your</w:t>
      </w:r>
      <w:r w:rsidR="007D7004" w:rsidRPr="00F50AEC">
        <w:rPr>
          <w:rFonts w:asciiTheme="majorHAnsi" w:eastAsia="Calibri" w:hAnsiTheme="majorHAnsi" w:cstheme="majorHAnsi"/>
          <w:sz w:val="24"/>
          <w:szCs w:val="24"/>
        </w:rPr>
        <w:t xml:space="preserve"> plan for accomplishing </w:t>
      </w:r>
      <w:r w:rsidR="00905856">
        <w:rPr>
          <w:rFonts w:asciiTheme="majorHAnsi" w:eastAsia="Calibri" w:hAnsiTheme="majorHAnsi" w:cstheme="majorHAnsi"/>
          <w:sz w:val="24"/>
          <w:szCs w:val="24"/>
        </w:rPr>
        <w:t>Goal 1 of</w:t>
      </w:r>
      <w:r w:rsidR="007D7004" w:rsidRPr="00F50AEC">
        <w:rPr>
          <w:rFonts w:asciiTheme="majorHAnsi" w:eastAsia="Calibri" w:hAnsiTheme="majorHAnsi" w:cstheme="majorHAnsi"/>
          <w:sz w:val="24"/>
          <w:szCs w:val="24"/>
        </w:rPr>
        <w:t xml:space="preserve"> Phase 1 program planning activities and deliverables over the six-month planning period (</w:t>
      </w:r>
      <w:r w:rsidR="00736B3F">
        <w:rPr>
          <w:rFonts w:asciiTheme="majorHAnsi" w:eastAsia="Calibri" w:hAnsiTheme="majorHAnsi" w:cstheme="majorHAnsi"/>
          <w:sz w:val="24"/>
          <w:szCs w:val="24"/>
        </w:rPr>
        <w:t>March</w:t>
      </w:r>
      <w:r w:rsidR="007D7004" w:rsidRPr="00F50AEC">
        <w:rPr>
          <w:rFonts w:asciiTheme="majorHAnsi" w:eastAsia="Calibri" w:hAnsiTheme="majorHAnsi" w:cstheme="majorHAnsi"/>
          <w:sz w:val="24"/>
          <w:szCs w:val="24"/>
        </w:rPr>
        <w:t xml:space="preserve"> – </w:t>
      </w:r>
      <w:r w:rsidR="00736B3F">
        <w:rPr>
          <w:rFonts w:asciiTheme="majorHAnsi" w:eastAsia="Calibri" w:hAnsiTheme="majorHAnsi" w:cstheme="majorHAnsi"/>
          <w:sz w:val="24"/>
          <w:szCs w:val="24"/>
        </w:rPr>
        <w:t>August</w:t>
      </w:r>
      <w:r w:rsidR="007D7004" w:rsidRPr="00F50AEC">
        <w:rPr>
          <w:rFonts w:asciiTheme="majorHAnsi" w:eastAsia="Calibri" w:hAnsiTheme="majorHAnsi" w:cstheme="majorHAnsi"/>
          <w:sz w:val="24"/>
          <w:szCs w:val="24"/>
        </w:rPr>
        <w:t xml:space="preserve"> 2021). Please refer to </w:t>
      </w:r>
      <w:r w:rsidRPr="00F50AEC">
        <w:rPr>
          <w:rFonts w:asciiTheme="majorHAnsi" w:hAnsiTheme="majorHAnsi" w:cstheme="majorHAnsi"/>
          <w:sz w:val="24"/>
          <w:szCs w:val="24"/>
        </w:rPr>
        <w:t xml:space="preserve">“Phase I Program Planning Activities and Deliverables” on p.3 </w:t>
      </w:r>
      <w:r w:rsidR="007D7004" w:rsidRPr="00F50AEC">
        <w:rPr>
          <w:rFonts w:asciiTheme="majorHAnsi" w:eastAsia="Calibri" w:hAnsiTheme="majorHAnsi" w:cstheme="majorHAnsi"/>
          <w:sz w:val="24"/>
          <w:szCs w:val="24"/>
        </w:rPr>
        <w:t xml:space="preserve">for </w:t>
      </w:r>
      <w:r w:rsidRPr="00F50AEC">
        <w:rPr>
          <w:rFonts w:asciiTheme="majorHAnsi" w:eastAsia="Calibri" w:hAnsiTheme="majorHAnsi" w:cstheme="majorHAnsi"/>
          <w:sz w:val="24"/>
          <w:szCs w:val="24"/>
        </w:rPr>
        <w:t>guidance</w:t>
      </w:r>
      <w:r w:rsidR="00905856">
        <w:rPr>
          <w:rFonts w:asciiTheme="majorHAnsi" w:eastAsia="Calibri" w:hAnsiTheme="majorHAnsi" w:cstheme="majorHAnsi"/>
          <w:sz w:val="24"/>
          <w:szCs w:val="24"/>
        </w:rPr>
        <w:t xml:space="preserve"> related to the goal</w:t>
      </w:r>
      <w:r w:rsidR="007D7004" w:rsidRPr="00F50AEC">
        <w:rPr>
          <w:rFonts w:asciiTheme="majorHAnsi" w:eastAsia="Calibri" w:hAnsiTheme="majorHAnsi" w:cstheme="majorHAnsi"/>
          <w:sz w:val="24"/>
          <w:szCs w:val="24"/>
        </w:rPr>
        <w:t xml:space="preserve">. Refer to Appendix B for </w:t>
      </w:r>
      <w:r w:rsidR="00EE681D" w:rsidRPr="00F50AEC">
        <w:rPr>
          <w:rFonts w:asciiTheme="majorHAnsi" w:eastAsia="Calibri" w:hAnsiTheme="majorHAnsi" w:cstheme="majorHAnsi"/>
          <w:sz w:val="24"/>
          <w:szCs w:val="24"/>
        </w:rPr>
        <w:t>ED-</w:t>
      </w:r>
      <w:r w:rsidR="007D7004" w:rsidRPr="00F50AEC">
        <w:rPr>
          <w:rFonts w:asciiTheme="majorHAnsi" w:eastAsia="Calibri" w:hAnsiTheme="majorHAnsi" w:cstheme="majorHAnsi"/>
          <w:sz w:val="24"/>
          <w:szCs w:val="24"/>
        </w:rPr>
        <w:t xml:space="preserve">specific </w:t>
      </w:r>
      <w:r w:rsidR="00EE681D" w:rsidRPr="00F50AEC">
        <w:rPr>
          <w:rFonts w:asciiTheme="majorHAnsi" w:eastAsia="Calibri" w:hAnsiTheme="majorHAnsi" w:cstheme="majorHAnsi"/>
          <w:sz w:val="24"/>
          <w:szCs w:val="24"/>
        </w:rPr>
        <w:t xml:space="preserve">infrastructure development </w:t>
      </w:r>
      <w:r w:rsidR="007D7004" w:rsidRPr="00F50AEC">
        <w:rPr>
          <w:rFonts w:asciiTheme="majorHAnsi" w:eastAsia="Calibri" w:hAnsiTheme="majorHAnsi" w:cstheme="majorHAnsi"/>
          <w:sz w:val="24"/>
          <w:szCs w:val="24"/>
        </w:rPr>
        <w:t xml:space="preserve">examples. </w:t>
      </w:r>
      <w:r w:rsidR="00905856">
        <w:rPr>
          <w:rFonts w:asciiTheme="majorHAnsi" w:eastAsia="Calibri" w:hAnsiTheme="majorHAnsi" w:cstheme="majorHAnsi"/>
          <w:sz w:val="24"/>
          <w:szCs w:val="24"/>
        </w:rPr>
        <w:t xml:space="preserve">Insert additional rows as needed. </w:t>
      </w:r>
    </w:p>
    <w:p w14:paraId="7B993314" w14:textId="13E38877" w:rsidR="00E54C91" w:rsidRDefault="00E54C91" w:rsidP="00826E8A">
      <w:pPr>
        <w:spacing w:line="240" w:lineRule="auto"/>
        <w:rPr>
          <w:rFonts w:asciiTheme="majorHAnsi" w:eastAsia="Calibri" w:hAnsiTheme="majorHAnsi" w:cstheme="majorHAnsi"/>
          <w:sz w:val="24"/>
          <w:szCs w:val="24"/>
        </w:rPr>
      </w:pPr>
    </w:p>
    <w:p w14:paraId="1AF6F6C7" w14:textId="77777777" w:rsidR="008F2CE6" w:rsidRPr="00F50AEC" w:rsidRDefault="008F2CE6" w:rsidP="00826E8A">
      <w:pPr>
        <w:spacing w:line="240" w:lineRule="auto"/>
        <w:rPr>
          <w:rFonts w:asciiTheme="majorHAnsi" w:eastAsia="Calibri" w:hAnsiTheme="majorHAnsi" w:cstheme="majorHAnsi"/>
          <w:sz w:val="24"/>
          <w:szCs w:val="24"/>
        </w:rPr>
      </w:pPr>
    </w:p>
    <w:p w14:paraId="10C321B5" w14:textId="77777777" w:rsidR="008F2CE6" w:rsidRDefault="006E051D" w:rsidP="008F2CE6">
      <w:pPr>
        <w:spacing w:line="240" w:lineRule="auto"/>
        <w:jc w:val="center"/>
        <w:rPr>
          <w:rFonts w:asciiTheme="majorHAnsi" w:hAnsiTheme="majorHAnsi" w:cstheme="majorHAnsi"/>
          <w:b/>
          <w:bCs/>
          <w:sz w:val="24"/>
          <w:szCs w:val="24"/>
        </w:rPr>
      </w:pPr>
      <w:r w:rsidRPr="00F50AEC">
        <w:rPr>
          <w:rFonts w:asciiTheme="majorHAnsi" w:hAnsiTheme="majorHAnsi" w:cstheme="majorHAnsi"/>
          <w:b/>
          <w:bCs/>
          <w:sz w:val="24"/>
          <w:szCs w:val="24"/>
        </w:rPr>
        <w:t>High-Level Workplan</w:t>
      </w:r>
    </w:p>
    <w:p w14:paraId="393D7B6F" w14:textId="77777777" w:rsidR="008F2CE6" w:rsidRDefault="008F2CE6" w:rsidP="008F2CE6">
      <w:pPr>
        <w:spacing w:line="240" w:lineRule="auto"/>
        <w:jc w:val="center"/>
        <w:rPr>
          <w:rFonts w:asciiTheme="majorHAnsi" w:hAnsiTheme="majorHAnsi" w:cstheme="majorHAnsi"/>
          <w:b/>
          <w:bCs/>
          <w:sz w:val="24"/>
          <w:szCs w:val="24"/>
        </w:rPr>
      </w:pPr>
    </w:p>
    <w:p w14:paraId="2A30A13C" w14:textId="28F0CEE2" w:rsidR="00905856" w:rsidRPr="00B21166" w:rsidRDefault="009500F5" w:rsidP="008F2CE6">
      <w:pPr>
        <w:spacing w:line="240" w:lineRule="auto"/>
        <w:rPr>
          <w:rFonts w:asciiTheme="majorHAnsi" w:eastAsia="Calibri" w:hAnsiTheme="majorHAnsi" w:cstheme="majorHAnsi"/>
          <w:sz w:val="24"/>
          <w:szCs w:val="24"/>
        </w:rPr>
      </w:pPr>
      <w:r w:rsidRPr="008F2CE6">
        <w:rPr>
          <w:rFonts w:asciiTheme="majorHAnsi" w:hAnsiTheme="majorHAnsi" w:cstheme="majorHAnsi"/>
          <w:sz w:val="24"/>
          <w:szCs w:val="24"/>
        </w:rPr>
        <w:t>Goal 1</w:t>
      </w:r>
      <w:r w:rsidR="001F5EA0" w:rsidRPr="008F2CE6">
        <w:rPr>
          <w:rFonts w:asciiTheme="majorHAnsi" w:hAnsiTheme="majorHAnsi" w:cstheme="majorHAnsi"/>
          <w:sz w:val="24"/>
          <w:szCs w:val="24"/>
        </w:rPr>
        <w:t xml:space="preserve">: </w:t>
      </w:r>
      <w:r w:rsidR="00905856" w:rsidRPr="008F2CE6">
        <w:rPr>
          <w:rFonts w:asciiTheme="majorHAnsi" w:eastAsia="Calibri" w:hAnsiTheme="majorHAnsi" w:cstheme="majorHAnsi"/>
          <w:sz w:val="24"/>
          <w:szCs w:val="24"/>
        </w:rPr>
        <w:t>Planning</w:t>
      </w:r>
      <w:r w:rsidR="00905856" w:rsidRPr="00B21166">
        <w:rPr>
          <w:rFonts w:asciiTheme="majorHAnsi" w:eastAsia="Calibri" w:hAnsiTheme="majorHAnsi" w:cstheme="majorHAnsi"/>
          <w:sz w:val="24"/>
          <w:szCs w:val="24"/>
        </w:rPr>
        <w:t xml:space="preserve"> to advance hospital infrastructure development in the emergency department around best practices (i.e. initiation of MOUD, take-home naloxone) for treating and addressing opioid use disorder (OUD)</w:t>
      </w:r>
      <w:r w:rsidR="007A7084" w:rsidRPr="00B21166">
        <w:rPr>
          <w:rFonts w:asciiTheme="majorHAnsi" w:eastAsia="Calibri" w:hAnsiTheme="majorHAnsi" w:cstheme="majorHAnsi"/>
          <w:sz w:val="24"/>
          <w:szCs w:val="24"/>
        </w:rPr>
        <w:t>.</w:t>
      </w:r>
    </w:p>
    <w:p w14:paraId="2D18D3E5" w14:textId="0F65F6F4" w:rsidR="00905856" w:rsidRDefault="00905856" w:rsidP="00826E8A">
      <w:pPr>
        <w:spacing w:line="240" w:lineRule="auto"/>
        <w:jc w:val="center"/>
        <w:rPr>
          <w:rFonts w:asciiTheme="majorHAnsi" w:hAnsiTheme="majorHAnsi" w:cstheme="majorHAnsi"/>
          <w:b/>
          <w:bCs/>
          <w:sz w:val="24"/>
          <w:szCs w:val="24"/>
        </w:rPr>
      </w:pPr>
    </w:p>
    <w:p w14:paraId="55BFAD21" w14:textId="77777777" w:rsidR="008F2CE6" w:rsidRDefault="008F2CE6" w:rsidP="00826E8A">
      <w:pPr>
        <w:spacing w:line="240" w:lineRule="auto"/>
        <w:jc w:val="center"/>
        <w:rPr>
          <w:rFonts w:asciiTheme="majorHAnsi" w:hAnsiTheme="majorHAnsi" w:cstheme="majorHAnsi"/>
          <w:b/>
          <w:bCs/>
          <w:sz w:val="24"/>
          <w:szCs w:val="24"/>
        </w:rPr>
      </w:pPr>
    </w:p>
    <w:tbl>
      <w:tblPr>
        <w:tblStyle w:val="TableGrid"/>
        <w:tblW w:w="9350" w:type="dxa"/>
        <w:jc w:val="center"/>
        <w:tblLook w:val="04A0" w:firstRow="1" w:lastRow="0" w:firstColumn="1" w:lastColumn="0" w:noHBand="0" w:noVBand="1"/>
      </w:tblPr>
      <w:tblGrid>
        <w:gridCol w:w="4472"/>
        <w:gridCol w:w="2508"/>
        <w:gridCol w:w="359"/>
        <w:gridCol w:w="426"/>
        <w:gridCol w:w="362"/>
        <w:gridCol w:w="426"/>
        <w:gridCol w:w="445"/>
        <w:gridCol w:w="352"/>
      </w:tblGrid>
      <w:tr w:rsidR="006E051D" w:rsidRPr="00F50AEC" w14:paraId="1777CA48" w14:textId="77777777" w:rsidTr="009500F5">
        <w:trPr>
          <w:jc w:val="center"/>
        </w:trPr>
        <w:tc>
          <w:tcPr>
            <w:tcW w:w="4472" w:type="dxa"/>
          </w:tcPr>
          <w:p w14:paraId="084EEDEA" w14:textId="77777777" w:rsidR="006E051D" w:rsidRPr="00F50AEC" w:rsidRDefault="006E051D" w:rsidP="00826E8A">
            <w:pPr>
              <w:rPr>
                <w:rFonts w:asciiTheme="majorHAnsi" w:hAnsiTheme="majorHAnsi" w:cstheme="majorHAnsi"/>
                <w:b/>
                <w:bCs/>
                <w:sz w:val="24"/>
                <w:szCs w:val="24"/>
              </w:rPr>
            </w:pPr>
            <w:bookmarkStart w:id="1" w:name="_Hlk57010654"/>
            <w:r w:rsidRPr="00F50AEC">
              <w:rPr>
                <w:rFonts w:asciiTheme="majorHAnsi" w:hAnsiTheme="majorHAnsi" w:cstheme="majorHAnsi"/>
                <w:b/>
                <w:bCs/>
                <w:sz w:val="24"/>
                <w:szCs w:val="24"/>
              </w:rPr>
              <w:t>Activity/Milestone</w:t>
            </w:r>
          </w:p>
        </w:tc>
        <w:tc>
          <w:tcPr>
            <w:tcW w:w="2508" w:type="dxa"/>
          </w:tcPr>
          <w:p w14:paraId="5709EEA5" w14:textId="77777777" w:rsidR="006E051D" w:rsidRPr="00F50AEC" w:rsidRDefault="006E051D" w:rsidP="00826E8A">
            <w:pPr>
              <w:rPr>
                <w:rFonts w:asciiTheme="majorHAnsi" w:hAnsiTheme="majorHAnsi" w:cstheme="majorHAnsi"/>
                <w:b/>
                <w:bCs/>
                <w:sz w:val="24"/>
                <w:szCs w:val="24"/>
              </w:rPr>
            </w:pPr>
            <w:r w:rsidRPr="00F50AEC">
              <w:rPr>
                <w:rFonts w:asciiTheme="majorHAnsi" w:hAnsiTheme="majorHAnsi" w:cstheme="majorHAnsi"/>
                <w:b/>
                <w:bCs/>
                <w:sz w:val="24"/>
                <w:szCs w:val="24"/>
              </w:rPr>
              <w:t>Person(s) Responsible</w:t>
            </w:r>
          </w:p>
        </w:tc>
        <w:tc>
          <w:tcPr>
            <w:tcW w:w="359" w:type="dxa"/>
          </w:tcPr>
          <w:p w14:paraId="33150919" w14:textId="77777777" w:rsidR="006E051D" w:rsidRPr="00F50AEC" w:rsidRDefault="006E051D" w:rsidP="00826E8A">
            <w:pPr>
              <w:rPr>
                <w:rFonts w:asciiTheme="majorHAnsi" w:hAnsiTheme="majorHAnsi" w:cstheme="majorHAnsi"/>
                <w:b/>
                <w:bCs/>
                <w:sz w:val="24"/>
                <w:szCs w:val="24"/>
              </w:rPr>
            </w:pPr>
            <w:r w:rsidRPr="00F50AEC">
              <w:rPr>
                <w:rFonts w:asciiTheme="majorHAnsi" w:hAnsiTheme="majorHAnsi" w:cstheme="majorHAnsi"/>
                <w:b/>
                <w:bCs/>
                <w:sz w:val="24"/>
                <w:szCs w:val="24"/>
              </w:rPr>
              <w:t>F</w:t>
            </w:r>
          </w:p>
        </w:tc>
        <w:tc>
          <w:tcPr>
            <w:tcW w:w="426" w:type="dxa"/>
          </w:tcPr>
          <w:p w14:paraId="490AD47B" w14:textId="77777777" w:rsidR="006E051D" w:rsidRPr="00F50AEC" w:rsidRDefault="006E051D" w:rsidP="00826E8A">
            <w:pPr>
              <w:rPr>
                <w:rFonts w:asciiTheme="majorHAnsi" w:hAnsiTheme="majorHAnsi" w:cstheme="majorHAnsi"/>
                <w:b/>
                <w:bCs/>
                <w:sz w:val="24"/>
                <w:szCs w:val="24"/>
              </w:rPr>
            </w:pPr>
            <w:r w:rsidRPr="00F50AEC">
              <w:rPr>
                <w:rFonts w:asciiTheme="majorHAnsi" w:hAnsiTheme="majorHAnsi" w:cstheme="majorHAnsi"/>
                <w:b/>
                <w:bCs/>
                <w:sz w:val="24"/>
                <w:szCs w:val="24"/>
              </w:rPr>
              <w:t>M</w:t>
            </w:r>
          </w:p>
        </w:tc>
        <w:tc>
          <w:tcPr>
            <w:tcW w:w="362" w:type="dxa"/>
          </w:tcPr>
          <w:p w14:paraId="3F8648B4" w14:textId="77777777" w:rsidR="006E051D" w:rsidRPr="00F50AEC" w:rsidRDefault="006E051D" w:rsidP="00826E8A">
            <w:pPr>
              <w:rPr>
                <w:rFonts w:asciiTheme="majorHAnsi" w:hAnsiTheme="majorHAnsi" w:cstheme="majorHAnsi"/>
                <w:b/>
                <w:bCs/>
                <w:sz w:val="24"/>
                <w:szCs w:val="24"/>
              </w:rPr>
            </w:pPr>
            <w:r w:rsidRPr="00F50AEC">
              <w:rPr>
                <w:rFonts w:asciiTheme="majorHAnsi" w:hAnsiTheme="majorHAnsi" w:cstheme="majorHAnsi"/>
                <w:b/>
                <w:bCs/>
                <w:sz w:val="24"/>
                <w:szCs w:val="24"/>
              </w:rPr>
              <w:t>A</w:t>
            </w:r>
          </w:p>
        </w:tc>
        <w:tc>
          <w:tcPr>
            <w:tcW w:w="426" w:type="dxa"/>
          </w:tcPr>
          <w:p w14:paraId="1D9FE8F3" w14:textId="77777777" w:rsidR="006E051D" w:rsidRPr="00F50AEC" w:rsidRDefault="006E051D" w:rsidP="00826E8A">
            <w:pPr>
              <w:rPr>
                <w:rFonts w:asciiTheme="majorHAnsi" w:hAnsiTheme="majorHAnsi" w:cstheme="majorHAnsi"/>
                <w:b/>
                <w:bCs/>
                <w:sz w:val="24"/>
                <w:szCs w:val="24"/>
              </w:rPr>
            </w:pPr>
            <w:r w:rsidRPr="00F50AEC">
              <w:rPr>
                <w:rFonts w:asciiTheme="majorHAnsi" w:hAnsiTheme="majorHAnsi" w:cstheme="majorHAnsi"/>
                <w:b/>
                <w:bCs/>
                <w:sz w:val="24"/>
                <w:szCs w:val="24"/>
              </w:rPr>
              <w:t>M</w:t>
            </w:r>
          </w:p>
        </w:tc>
        <w:tc>
          <w:tcPr>
            <w:tcW w:w="445" w:type="dxa"/>
          </w:tcPr>
          <w:p w14:paraId="1AB877AA" w14:textId="77777777" w:rsidR="006E051D" w:rsidRPr="00F50AEC" w:rsidRDefault="006E051D" w:rsidP="00826E8A">
            <w:pPr>
              <w:rPr>
                <w:rFonts w:asciiTheme="majorHAnsi" w:hAnsiTheme="majorHAnsi" w:cstheme="majorHAnsi"/>
                <w:b/>
                <w:bCs/>
                <w:sz w:val="24"/>
                <w:szCs w:val="24"/>
              </w:rPr>
            </w:pPr>
            <w:r w:rsidRPr="00F50AEC">
              <w:rPr>
                <w:rFonts w:asciiTheme="majorHAnsi" w:hAnsiTheme="majorHAnsi" w:cstheme="majorHAnsi"/>
                <w:b/>
                <w:bCs/>
                <w:sz w:val="24"/>
                <w:szCs w:val="24"/>
              </w:rPr>
              <w:t>J</w:t>
            </w:r>
          </w:p>
        </w:tc>
        <w:tc>
          <w:tcPr>
            <w:tcW w:w="352" w:type="dxa"/>
          </w:tcPr>
          <w:p w14:paraId="31D36FE1" w14:textId="77777777" w:rsidR="006E051D" w:rsidRPr="00F50AEC" w:rsidRDefault="006E051D" w:rsidP="00826E8A">
            <w:pPr>
              <w:rPr>
                <w:rFonts w:asciiTheme="majorHAnsi" w:hAnsiTheme="majorHAnsi" w:cstheme="majorHAnsi"/>
                <w:b/>
                <w:bCs/>
                <w:sz w:val="24"/>
                <w:szCs w:val="24"/>
              </w:rPr>
            </w:pPr>
            <w:r w:rsidRPr="00F50AEC">
              <w:rPr>
                <w:rFonts w:asciiTheme="majorHAnsi" w:hAnsiTheme="majorHAnsi" w:cstheme="majorHAnsi"/>
                <w:b/>
                <w:bCs/>
                <w:sz w:val="24"/>
                <w:szCs w:val="24"/>
              </w:rPr>
              <w:t>J</w:t>
            </w:r>
          </w:p>
        </w:tc>
      </w:tr>
      <w:tr w:rsidR="006E051D" w:rsidRPr="00F50AEC" w14:paraId="5141BC5A" w14:textId="77777777" w:rsidTr="009500F5">
        <w:trPr>
          <w:jc w:val="center"/>
        </w:trPr>
        <w:tc>
          <w:tcPr>
            <w:tcW w:w="4472" w:type="dxa"/>
          </w:tcPr>
          <w:p w14:paraId="6997E0D4" w14:textId="77777777" w:rsidR="006E051D" w:rsidRPr="00F50AEC" w:rsidRDefault="006E051D" w:rsidP="00826E8A">
            <w:pPr>
              <w:rPr>
                <w:rFonts w:asciiTheme="majorHAnsi" w:hAnsiTheme="majorHAnsi" w:cstheme="majorHAnsi"/>
                <w:sz w:val="24"/>
                <w:szCs w:val="24"/>
              </w:rPr>
            </w:pPr>
          </w:p>
        </w:tc>
        <w:tc>
          <w:tcPr>
            <w:tcW w:w="2508" w:type="dxa"/>
          </w:tcPr>
          <w:p w14:paraId="02991975" w14:textId="77777777" w:rsidR="006E051D" w:rsidRPr="00F50AEC" w:rsidRDefault="006E051D" w:rsidP="00826E8A">
            <w:pPr>
              <w:rPr>
                <w:rFonts w:asciiTheme="majorHAnsi" w:hAnsiTheme="majorHAnsi" w:cstheme="majorHAnsi"/>
                <w:sz w:val="24"/>
                <w:szCs w:val="24"/>
              </w:rPr>
            </w:pPr>
          </w:p>
        </w:tc>
        <w:tc>
          <w:tcPr>
            <w:tcW w:w="359" w:type="dxa"/>
          </w:tcPr>
          <w:p w14:paraId="46725B52" w14:textId="77777777" w:rsidR="006E051D" w:rsidRPr="00F50AEC" w:rsidRDefault="006E051D" w:rsidP="00826E8A">
            <w:pPr>
              <w:rPr>
                <w:rFonts w:asciiTheme="majorHAnsi" w:hAnsiTheme="majorHAnsi" w:cstheme="majorHAnsi"/>
                <w:sz w:val="24"/>
                <w:szCs w:val="24"/>
              </w:rPr>
            </w:pPr>
          </w:p>
        </w:tc>
        <w:tc>
          <w:tcPr>
            <w:tcW w:w="426" w:type="dxa"/>
          </w:tcPr>
          <w:p w14:paraId="2C262D03" w14:textId="77777777" w:rsidR="006E051D" w:rsidRPr="00F50AEC" w:rsidRDefault="006E051D" w:rsidP="00826E8A">
            <w:pPr>
              <w:rPr>
                <w:rFonts w:asciiTheme="majorHAnsi" w:hAnsiTheme="majorHAnsi" w:cstheme="majorHAnsi"/>
                <w:sz w:val="24"/>
                <w:szCs w:val="24"/>
              </w:rPr>
            </w:pPr>
          </w:p>
        </w:tc>
        <w:tc>
          <w:tcPr>
            <w:tcW w:w="362" w:type="dxa"/>
          </w:tcPr>
          <w:p w14:paraId="4F999CDD" w14:textId="77777777" w:rsidR="006E051D" w:rsidRPr="00F50AEC" w:rsidRDefault="006E051D" w:rsidP="00826E8A">
            <w:pPr>
              <w:rPr>
                <w:rFonts w:asciiTheme="majorHAnsi" w:hAnsiTheme="majorHAnsi" w:cstheme="majorHAnsi"/>
                <w:sz w:val="24"/>
                <w:szCs w:val="24"/>
              </w:rPr>
            </w:pPr>
          </w:p>
        </w:tc>
        <w:tc>
          <w:tcPr>
            <w:tcW w:w="426" w:type="dxa"/>
          </w:tcPr>
          <w:p w14:paraId="53239CC8" w14:textId="77777777" w:rsidR="006E051D" w:rsidRPr="00F50AEC" w:rsidRDefault="006E051D" w:rsidP="00826E8A">
            <w:pPr>
              <w:rPr>
                <w:rFonts w:asciiTheme="majorHAnsi" w:hAnsiTheme="majorHAnsi" w:cstheme="majorHAnsi"/>
                <w:sz w:val="24"/>
                <w:szCs w:val="24"/>
              </w:rPr>
            </w:pPr>
          </w:p>
        </w:tc>
        <w:tc>
          <w:tcPr>
            <w:tcW w:w="445" w:type="dxa"/>
          </w:tcPr>
          <w:p w14:paraId="18427DF9" w14:textId="77777777" w:rsidR="006E051D" w:rsidRPr="00F50AEC" w:rsidRDefault="006E051D" w:rsidP="00826E8A">
            <w:pPr>
              <w:rPr>
                <w:rFonts w:asciiTheme="majorHAnsi" w:hAnsiTheme="majorHAnsi" w:cstheme="majorHAnsi"/>
                <w:sz w:val="24"/>
                <w:szCs w:val="24"/>
              </w:rPr>
            </w:pPr>
          </w:p>
        </w:tc>
        <w:tc>
          <w:tcPr>
            <w:tcW w:w="352" w:type="dxa"/>
          </w:tcPr>
          <w:p w14:paraId="49E780B7" w14:textId="77777777" w:rsidR="006E051D" w:rsidRPr="00F50AEC" w:rsidRDefault="006E051D" w:rsidP="00826E8A">
            <w:pPr>
              <w:rPr>
                <w:rFonts w:asciiTheme="majorHAnsi" w:hAnsiTheme="majorHAnsi" w:cstheme="majorHAnsi"/>
                <w:sz w:val="24"/>
                <w:szCs w:val="24"/>
              </w:rPr>
            </w:pPr>
          </w:p>
        </w:tc>
      </w:tr>
      <w:tr w:rsidR="006E051D" w:rsidRPr="00F50AEC" w14:paraId="1537E265" w14:textId="77777777" w:rsidTr="009500F5">
        <w:trPr>
          <w:jc w:val="center"/>
        </w:trPr>
        <w:tc>
          <w:tcPr>
            <w:tcW w:w="4472" w:type="dxa"/>
          </w:tcPr>
          <w:p w14:paraId="61E3BAA9" w14:textId="77777777" w:rsidR="006E051D" w:rsidRPr="00F50AEC" w:rsidRDefault="006E051D" w:rsidP="00826E8A">
            <w:pPr>
              <w:rPr>
                <w:rFonts w:asciiTheme="majorHAnsi" w:hAnsiTheme="majorHAnsi" w:cstheme="majorHAnsi"/>
                <w:sz w:val="24"/>
                <w:szCs w:val="24"/>
              </w:rPr>
            </w:pPr>
          </w:p>
        </w:tc>
        <w:tc>
          <w:tcPr>
            <w:tcW w:w="2508" w:type="dxa"/>
          </w:tcPr>
          <w:p w14:paraId="787CC9CC" w14:textId="77777777" w:rsidR="006E051D" w:rsidRPr="00F50AEC" w:rsidRDefault="006E051D" w:rsidP="00826E8A">
            <w:pPr>
              <w:rPr>
                <w:rFonts w:asciiTheme="majorHAnsi" w:hAnsiTheme="majorHAnsi" w:cstheme="majorHAnsi"/>
                <w:sz w:val="24"/>
                <w:szCs w:val="24"/>
              </w:rPr>
            </w:pPr>
          </w:p>
        </w:tc>
        <w:tc>
          <w:tcPr>
            <w:tcW w:w="359" w:type="dxa"/>
          </w:tcPr>
          <w:p w14:paraId="6656803B" w14:textId="77777777" w:rsidR="006E051D" w:rsidRPr="00F50AEC" w:rsidRDefault="006E051D" w:rsidP="00826E8A">
            <w:pPr>
              <w:rPr>
                <w:rFonts w:asciiTheme="majorHAnsi" w:hAnsiTheme="majorHAnsi" w:cstheme="majorHAnsi"/>
                <w:sz w:val="24"/>
                <w:szCs w:val="24"/>
              </w:rPr>
            </w:pPr>
          </w:p>
        </w:tc>
        <w:tc>
          <w:tcPr>
            <w:tcW w:w="426" w:type="dxa"/>
          </w:tcPr>
          <w:p w14:paraId="1F8251A5" w14:textId="77777777" w:rsidR="006E051D" w:rsidRPr="00F50AEC" w:rsidRDefault="006E051D" w:rsidP="00826E8A">
            <w:pPr>
              <w:rPr>
                <w:rFonts w:asciiTheme="majorHAnsi" w:hAnsiTheme="majorHAnsi" w:cstheme="majorHAnsi"/>
                <w:sz w:val="24"/>
                <w:szCs w:val="24"/>
              </w:rPr>
            </w:pPr>
          </w:p>
        </w:tc>
        <w:tc>
          <w:tcPr>
            <w:tcW w:w="362" w:type="dxa"/>
          </w:tcPr>
          <w:p w14:paraId="6582E43B" w14:textId="77777777" w:rsidR="006E051D" w:rsidRPr="00F50AEC" w:rsidRDefault="006E051D" w:rsidP="00826E8A">
            <w:pPr>
              <w:rPr>
                <w:rFonts w:asciiTheme="majorHAnsi" w:hAnsiTheme="majorHAnsi" w:cstheme="majorHAnsi"/>
                <w:sz w:val="24"/>
                <w:szCs w:val="24"/>
              </w:rPr>
            </w:pPr>
          </w:p>
        </w:tc>
        <w:tc>
          <w:tcPr>
            <w:tcW w:w="426" w:type="dxa"/>
          </w:tcPr>
          <w:p w14:paraId="697A9B99" w14:textId="77777777" w:rsidR="006E051D" w:rsidRPr="00F50AEC" w:rsidRDefault="006E051D" w:rsidP="00826E8A">
            <w:pPr>
              <w:rPr>
                <w:rFonts w:asciiTheme="majorHAnsi" w:hAnsiTheme="majorHAnsi" w:cstheme="majorHAnsi"/>
                <w:sz w:val="24"/>
                <w:szCs w:val="24"/>
              </w:rPr>
            </w:pPr>
          </w:p>
        </w:tc>
        <w:tc>
          <w:tcPr>
            <w:tcW w:w="445" w:type="dxa"/>
          </w:tcPr>
          <w:p w14:paraId="1FB03991" w14:textId="77777777" w:rsidR="006E051D" w:rsidRPr="00F50AEC" w:rsidRDefault="006E051D" w:rsidP="00826E8A">
            <w:pPr>
              <w:rPr>
                <w:rFonts w:asciiTheme="majorHAnsi" w:hAnsiTheme="majorHAnsi" w:cstheme="majorHAnsi"/>
                <w:sz w:val="24"/>
                <w:szCs w:val="24"/>
              </w:rPr>
            </w:pPr>
          </w:p>
        </w:tc>
        <w:tc>
          <w:tcPr>
            <w:tcW w:w="352" w:type="dxa"/>
          </w:tcPr>
          <w:p w14:paraId="469D2241" w14:textId="77777777" w:rsidR="006E051D" w:rsidRPr="00F50AEC" w:rsidRDefault="006E051D" w:rsidP="00826E8A">
            <w:pPr>
              <w:rPr>
                <w:rFonts w:asciiTheme="majorHAnsi" w:hAnsiTheme="majorHAnsi" w:cstheme="majorHAnsi"/>
                <w:sz w:val="24"/>
                <w:szCs w:val="24"/>
              </w:rPr>
            </w:pPr>
          </w:p>
        </w:tc>
      </w:tr>
      <w:tr w:rsidR="006E051D" w:rsidRPr="00F50AEC" w14:paraId="65376EA1" w14:textId="77777777" w:rsidTr="009500F5">
        <w:trPr>
          <w:jc w:val="center"/>
        </w:trPr>
        <w:tc>
          <w:tcPr>
            <w:tcW w:w="4472" w:type="dxa"/>
          </w:tcPr>
          <w:p w14:paraId="1BF4FACF" w14:textId="77777777" w:rsidR="006E051D" w:rsidRPr="00F50AEC" w:rsidRDefault="006E051D" w:rsidP="00826E8A">
            <w:pPr>
              <w:rPr>
                <w:rFonts w:asciiTheme="majorHAnsi" w:hAnsiTheme="majorHAnsi" w:cstheme="majorHAnsi"/>
                <w:sz w:val="24"/>
                <w:szCs w:val="24"/>
              </w:rPr>
            </w:pPr>
          </w:p>
        </w:tc>
        <w:tc>
          <w:tcPr>
            <w:tcW w:w="2508" w:type="dxa"/>
          </w:tcPr>
          <w:p w14:paraId="2046A0EE" w14:textId="77777777" w:rsidR="006E051D" w:rsidRPr="00F50AEC" w:rsidRDefault="006E051D" w:rsidP="00826E8A">
            <w:pPr>
              <w:rPr>
                <w:rFonts w:asciiTheme="majorHAnsi" w:hAnsiTheme="majorHAnsi" w:cstheme="majorHAnsi"/>
                <w:sz w:val="24"/>
                <w:szCs w:val="24"/>
              </w:rPr>
            </w:pPr>
          </w:p>
        </w:tc>
        <w:tc>
          <w:tcPr>
            <w:tcW w:w="359" w:type="dxa"/>
          </w:tcPr>
          <w:p w14:paraId="50989A1C" w14:textId="77777777" w:rsidR="006E051D" w:rsidRPr="00F50AEC" w:rsidRDefault="006E051D" w:rsidP="00826E8A">
            <w:pPr>
              <w:rPr>
                <w:rFonts w:asciiTheme="majorHAnsi" w:hAnsiTheme="majorHAnsi" w:cstheme="majorHAnsi"/>
                <w:sz w:val="24"/>
                <w:szCs w:val="24"/>
              </w:rPr>
            </w:pPr>
          </w:p>
        </w:tc>
        <w:tc>
          <w:tcPr>
            <w:tcW w:w="426" w:type="dxa"/>
          </w:tcPr>
          <w:p w14:paraId="095D013D" w14:textId="77777777" w:rsidR="006E051D" w:rsidRPr="00F50AEC" w:rsidRDefault="006E051D" w:rsidP="00826E8A">
            <w:pPr>
              <w:rPr>
                <w:rFonts w:asciiTheme="majorHAnsi" w:hAnsiTheme="majorHAnsi" w:cstheme="majorHAnsi"/>
                <w:sz w:val="24"/>
                <w:szCs w:val="24"/>
              </w:rPr>
            </w:pPr>
          </w:p>
        </w:tc>
        <w:tc>
          <w:tcPr>
            <w:tcW w:w="362" w:type="dxa"/>
          </w:tcPr>
          <w:p w14:paraId="50052533" w14:textId="77777777" w:rsidR="006E051D" w:rsidRPr="00F50AEC" w:rsidRDefault="006E051D" w:rsidP="00826E8A">
            <w:pPr>
              <w:rPr>
                <w:rFonts w:asciiTheme="majorHAnsi" w:hAnsiTheme="majorHAnsi" w:cstheme="majorHAnsi"/>
                <w:sz w:val="24"/>
                <w:szCs w:val="24"/>
              </w:rPr>
            </w:pPr>
          </w:p>
        </w:tc>
        <w:tc>
          <w:tcPr>
            <w:tcW w:w="426" w:type="dxa"/>
          </w:tcPr>
          <w:p w14:paraId="7070FD86" w14:textId="77777777" w:rsidR="006E051D" w:rsidRPr="00F50AEC" w:rsidRDefault="006E051D" w:rsidP="00826E8A">
            <w:pPr>
              <w:rPr>
                <w:rFonts w:asciiTheme="majorHAnsi" w:hAnsiTheme="majorHAnsi" w:cstheme="majorHAnsi"/>
                <w:sz w:val="24"/>
                <w:szCs w:val="24"/>
              </w:rPr>
            </w:pPr>
          </w:p>
        </w:tc>
        <w:tc>
          <w:tcPr>
            <w:tcW w:w="445" w:type="dxa"/>
          </w:tcPr>
          <w:p w14:paraId="39BB0261" w14:textId="77777777" w:rsidR="006E051D" w:rsidRPr="00F50AEC" w:rsidRDefault="006E051D" w:rsidP="00826E8A">
            <w:pPr>
              <w:rPr>
                <w:rFonts w:asciiTheme="majorHAnsi" w:hAnsiTheme="majorHAnsi" w:cstheme="majorHAnsi"/>
                <w:sz w:val="24"/>
                <w:szCs w:val="24"/>
              </w:rPr>
            </w:pPr>
          </w:p>
        </w:tc>
        <w:tc>
          <w:tcPr>
            <w:tcW w:w="352" w:type="dxa"/>
          </w:tcPr>
          <w:p w14:paraId="56571116" w14:textId="77777777" w:rsidR="006E051D" w:rsidRPr="00F50AEC" w:rsidRDefault="006E051D" w:rsidP="00826E8A">
            <w:pPr>
              <w:rPr>
                <w:rFonts w:asciiTheme="majorHAnsi" w:hAnsiTheme="majorHAnsi" w:cstheme="majorHAnsi"/>
                <w:sz w:val="24"/>
                <w:szCs w:val="24"/>
              </w:rPr>
            </w:pPr>
          </w:p>
        </w:tc>
      </w:tr>
      <w:tr w:rsidR="006E051D" w:rsidRPr="00F50AEC" w14:paraId="514E052A" w14:textId="77777777" w:rsidTr="009500F5">
        <w:trPr>
          <w:jc w:val="center"/>
        </w:trPr>
        <w:tc>
          <w:tcPr>
            <w:tcW w:w="4472" w:type="dxa"/>
          </w:tcPr>
          <w:p w14:paraId="1A9BF713" w14:textId="77777777" w:rsidR="006E051D" w:rsidRPr="00F50AEC" w:rsidRDefault="006E051D" w:rsidP="00826E8A">
            <w:pPr>
              <w:rPr>
                <w:rFonts w:asciiTheme="majorHAnsi" w:hAnsiTheme="majorHAnsi" w:cstheme="majorHAnsi"/>
                <w:sz w:val="24"/>
                <w:szCs w:val="24"/>
              </w:rPr>
            </w:pPr>
          </w:p>
        </w:tc>
        <w:tc>
          <w:tcPr>
            <w:tcW w:w="2508" w:type="dxa"/>
          </w:tcPr>
          <w:p w14:paraId="6C624C8C" w14:textId="77777777" w:rsidR="006E051D" w:rsidRPr="00F50AEC" w:rsidRDefault="006E051D" w:rsidP="00826E8A">
            <w:pPr>
              <w:rPr>
                <w:rFonts w:asciiTheme="majorHAnsi" w:hAnsiTheme="majorHAnsi" w:cstheme="majorHAnsi"/>
                <w:sz w:val="24"/>
                <w:szCs w:val="24"/>
              </w:rPr>
            </w:pPr>
          </w:p>
        </w:tc>
        <w:tc>
          <w:tcPr>
            <w:tcW w:w="359" w:type="dxa"/>
          </w:tcPr>
          <w:p w14:paraId="121F7CFD" w14:textId="77777777" w:rsidR="006E051D" w:rsidRPr="00F50AEC" w:rsidRDefault="006E051D" w:rsidP="00826E8A">
            <w:pPr>
              <w:rPr>
                <w:rFonts w:asciiTheme="majorHAnsi" w:hAnsiTheme="majorHAnsi" w:cstheme="majorHAnsi"/>
                <w:sz w:val="24"/>
                <w:szCs w:val="24"/>
              </w:rPr>
            </w:pPr>
          </w:p>
        </w:tc>
        <w:tc>
          <w:tcPr>
            <w:tcW w:w="426" w:type="dxa"/>
          </w:tcPr>
          <w:p w14:paraId="5D0ABF90" w14:textId="77777777" w:rsidR="006E051D" w:rsidRPr="00F50AEC" w:rsidRDefault="006E051D" w:rsidP="00826E8A">
            <w:pPr>
              <w:rPr>
                <w:rFonts w:asciiTheme="majorHAnsi" w:hAnsiTheme="majorHAnsi" w:cstheme="majorHAnsi"/>
                <w:sz w:val="24"/>
                <w:szCs w:val="24"/>
              </w:rPr>
            </w:pPr>
          </w:p>
        </w:tc>
        <w:tc>
          <w:tcPr>
            <w:tcW w:w="362" w:type="dxa"/>
          </w:tcPr>
          <w:p w14:paraId="0063E65C" w14:textId="77777777" w:rsidR="006E051D" w:rsidRPr="00F50AEC" w:rsidRDefault="006E051D" w:rsidP="00826E8A">
            <w:pPr>
              <w:rPr>
                <w:rFonts w:asciiTheme="majorHAnsi" w:hAnsiTheme="majorHAnsi" w:cstheme="majorHAnsi"/>
                <w:sz w:val="24"/>
                <w:szCs w:val="24"/>
              </w:rPr>
            </w:pPr>
          </w:p>
        </w:tc>
        <w:tc>
          <w:tcPr>
            <w:tcW w:w="426" w:type="dxa"/>
          </w:tcPr>
          <w:p w14:paraId="1389123E" w14:textId="77777777" w:rsidR="006E051D" w:rsidRPr="00F50AEC" w:rsidRDefault="006E051D" w:rsidP="00826E8A">
            <w:pPr>
              <w:rPr>
                <w:rFonts w:asciiTheme="majorHAnsi" w:hAnsiTheme="majorHAnsi" w:cstheme="majorHAnsi"/>
                <w:sz w:val="24"/>
                <w:szCs w:val="24"/>
              </w:rPr>
            </w:pPr>
          </w:p>
        </w:tc>
        <w:tc>
          <w:tcPr>
            <w:tcW w:w="445" w:type="dxa"/>
          </w:tcPr>
          <w:p w14:paraId="0C8D9E8F" w14:textId="77777777" w:rsidR="006E051D" w:rsidRPr="00F50AEC" w:rsidRDefault="006E051D" w:rsidP="00826E8A">
            <w:pPr>
              <w:rPr>
                <w:rFonts w:asciiTheme="majorHAnsi" w:hAnsiTheme="majorHAnsi" w:cstheme="majorHAnsi"/>
                <w:sz w:val="24"/>
                <w:szCs w:val="24"/>
              </w:rPr>
            </w:pPr>
          </w:p>
        </w:tc>
        <w:tc>
          <w:tcPr>
            <w:tcW w:w="352" w:type="dxa"/>
          </w:tcPr>
          <w:p w14:paraId="3008811D" w14:textId="77777777" w:rsidR="006E051D" w:rsidRPr="00F50AEC" w:rsidRDefault="006E051D" w:rsidP="00826E8A">
            <w:pPr>
              <w:rPr>
                <w:rFonts w:asciiTheme="majorHAnsi" w:hAnsiTheme="majorHAnsi" w:cstheme="majorHAnsi"/>
                <w:sz w:val="24"/>
                <w:szCs w:val="24"/>
              </w:rPr>
            </w:pPr>
          </w:p>
        </w:tc>
      </w:tr>
      <w:tr w:rsidR="006E051D" w:rsidRPr="00F50AEC" w14:paraId="643EBF34" w14:textId="77777777" w:rsidTr="009500F5">
        <w:trPr>
          <w:jc w:val="center"/>
        </w:trPr>
        <w:tc>
          <w:tcPr>
            <w:tcW w:w="4472" w:type="dxa"/>
          </w:tcPr>
          <w:p w14:paraId="39290130" w14:textId="77777777" w:rsidR="006E051D" w:rsidRPr="00F50AEC" w:rsidRDefault="006E051D" w:rsidP="00826E8A">
            <w:pPr>
              <w:rPr>
                <w:rFonts w:asciiTheme="majorHAnsi" w:hAnsiTheme="majorHAnsi" w:cstheme="majorHAnsi"/>
                <w:sz w:val="24"/>
                <w:szCs w:val="24"/>
              </w:rPr>
            </w:pPr>
          </w:p>
        </w:tc>
        <w:tc>
          <w:tcPr>
            <w:tcW w:w="2508" w:type="dxa"/>
          </w:tcPr>
          <w:p w14:paraId="751F5B9C" w14:textId="77777777" w:rsidR="006E051D" w:rsidRPr="00F50AEC" w:rsidRDefault="006E051D" w:rsidP="00826E8A">
            <w:pPr>
              <w:rPr>
                <w:rFonts w:asciiTheme="majorHAnsi" w:hAnsiTheme="majorHAnsi" w:cstheme="majorHAnsi"/>
                <w:sz w:val="24"/>
                <w:szCs w:val="24"/>
              </w:rPr>
            </w:pPr>
          </w:p>
        </w:tc>
        <w:tc>
          <w:tcPr>
            <w:tcW w:w="359" w:type="dxa"/>
          </w:tcPr>
          <w:p w14:paraId="4F0A7352" w14:textId="77777777" w:rsidR="006E051D" w:rsidRPr="00F50AEC" w:rsidRDefault="006E051D" w:rsidP="00826E8A">
            <w:pPr>
              <w:rPr>
                <w:rFonts w:asciiTheme="majorHAnsi" w:hAnsiTheme="majorHAnsi" w:cstheme="majorHAnsi"/>
                <w:sz w:val="24"/>
                <w:szCs w:val="24"/>
              </w:rPr>
            </w:pPr>
          </w:p>
        </w:tc>
        <w:tc>
          <w:tcPr>
            <w:tcW w:w="426" w:type="dxa"/>
          </w:tcPr>
          <w:p w14:paraId="5EF6F02C" w14:textId="77777777" w:rsidR="006E051D" w:rsidRPr="00F50AEC" w:rsidRDefault="006E051D" w:rsidP="00826E8A">
            <w:pPr>
              <w:rPr>
                <w:rFonts w:asciiTheme="majorHAnsi" w:hAnsiTheme="majorHAnsi" w:cstheme="majorHAnsi"/>
                <w:sz w:val="24"/>
                <w:szCs w:val="24"/>
              </w:rPr>
            </w:pPr>
          </w:p>
        </w:tc>
        <w:tc>
          <w:tcPr>
            <w:tcW w:w="362" w:type="dxa"/>
          </w:tcPr>
          <w:p w14:paraId="4268AA97" w14:textId="77777777" w:rsidR="006E051D" w:rsidRPr="00F50AEC" w:rsidRDefault="006E051D" w:rsidP="00826E8A">
            <w:pPr>
              <w:rPr>
                <w:rFonts w:asciiTheme="majorHAnsi" w:hAnsiTheme="majorHAnsi" w:cstheme="majorHAnsi"/>
                <w:sz w:val="24"/>
                <w:szCs w:val="24"/>
              </w:rPr>
            </w:pPr>
          </w:p>
        </w:tc>
        <w:tc>
          <w:tcPr>
            <w:tcW w:w="426" w:type="dxa"/>
          </w:tcPr>
          <w:p w14:paraId="44653E31" w14:textId="77777777" w:rsidR="006E051D" w:rsidRPr="00F50AEC" w:rsidRDefault="006E051D" w:rsidP="00826E8A">
            <w:pPr>
              <w:rPr>
                <w:rFonts w:asciiTheme="majorHAnsi" w:hAnsiTheme="majorHAnsi" w:cstheme="majorHAnsi"/>
                <w:sz w:val="24"/>
                <w:szCs w:val="24"/>
              </w:rPr>
            </w:pPr>
          </w:p>
        </w:tc>
        <w:tc>
          <w:tcPr>
            <w:tcW w:w="445" w:type="dxa"/>
          </w:tcPr>
          <w:p w14:paraId="7B0FC7BF" w14:textId="77777777" w:rsidR="006E051D" w:rsidRPr="00F50AEC" w:rsidRDefault="006E051D" w:rsidP="00826E8A">
            <w:pPr>
              <w:rPr>
                <w:rFonts w:asciiTheme="majorHAnsi" w:hAnsiTheme="majorHAnsi" w:cstheme="majorHAnsi"/>
                <w:sz w:val="24"/>
                <w:szCs w:val="24"/>
              </w:rPr>
            </w:pPr>
          </w:p>
        </w:tc>
        <w:tc>
          <w:tcPr>
            <w:tcW w:w="352" w:type="dxa"/>
          </w:tcPr>
          <w:p w14:paraId="276EE472" w14:textId="77777777" w:rsidR="006E051D" w:rsidRPr="00F50AEC" w:rsidRDefault="006E051D" w:rsidP="00826E8A">
            <w:pPr>
              <w:rPr>
                <w:rFonts w:asciiTheme="majorHAnsi" w:hAnsiTheme="majorHAnsi" w:cstheme="majorHAnsi"/>
                <w:sz w:val="24"/>
                <w:szCs w:val="24"/>
              </w:rPr>
            </w:pPr>
          </w:p>
        </w:tc>
      </w:tr>
      <w:tr w:rsidR="006E051D" w:rsidRPr="00F50AEC" w14:paraId="21E021BE" w14:textId="77777777" w:rsidTr="009500F5">
        <w:trPr>
          <w:jc w:val="center"/>
        </w:trPr>
        <w:tc>
          <w:tcPr>
            <w:tcW w:w="4472" w:type="dxa"/>
          </w:tcPr>
          <w:p w14:paraId="563A2D45" w14:textId="77777777" w:rsidR="006E051D" w:rsidRPr="00F50AEC" w:rsidRDefault="006E051D" w:rsidP="00826E8A">
            <w:pPr>
              <w:rPr>
                <w:rFonts w:asciiTheme="majorHAnsi" w:hAnsiTheme="majorHAnsi" w:cstheme="majorHAnsi"/>
                <w:sz w:val="24"/>
                <w:szCs w:val="24"/>
              </w:rPr>
            </w:pPr>
          </w:p>
        </w:tc>
        <w:tc>
          <w:tcPr>
            <w:tcW w:w="2508" w:type="dxa"/>
          </w:tcPr>
          <w:p w14:paraId="10E781D1" w14:textId="77777777" w:rsidR="006E051D" w:rsidRPr="00F50AEC" w:rsidRDefault="006E051D" w:rsidP="00826E8A">
            <w:pPr>
              <w:rPr>
                <w:rFonts w:asciiTheme="majorHAnsi" w:hAnsiTheme="majorHAnsi" w:cstheme="majorHAnsi"/>
                <w:sz w:val="24"/>
                <w:szCs w:val="24"/>
              </w:rPr>
            </w:pPr>
          </w:p>
        </w:tc>
        <w:tc>
          <w:tcPr>
            <w:tcW w:w="359" w:type="dxa"/>
          </w:tcPr>
          <w:p w14:paraId="1C6BE8EC" w14:textId="77777777" w:rsidR="006E051D" w:rsidRPr="00F50AEC" w:rsidRDefault="006E051D" w:rsidP="00826E8A">
            <w:pPr>
              <w:rPr>
                <w:rFonts w:asciiTheme="majorHAnsi" w:hAnsiTheme="majorHAnsi" w:cstheme="majorHAnsi"/>
                <w:sz w:val="24"/>
                <w:szCs w:val="24"/>
              </w:rPr>
            </w:pPr>
          </w:p>
        </w:tc>
        <w:tc>
          <w:tcPr>
            <w:tcW w:w="426" w:type="dxa"/>
          </w:tcPr>
          <w:p w14:paraId="72D36FD6" w14:textId="77777777" w:rsidR="006E051D" w:rsidRPr="00F50AEC" w:rsidRDefault="006E051D" w:rsidP="00826E8A">
            <w:pPr>
              <w:rPr>
                <w:rFonts w:asciiTheme="majorHAnsi" w:hAnsiTheme="majorHAnsi" w:cstheme="majorHAnsi"/>
                <w:sz w:val="24"/>
                <w:szCs w:val="24"/>
              </w:rPr>
            </w:pPr>
          </w:p>
        </w:tc>
        <w:tc>
          <w:tcPr>
            <w:tcW w:w="362" w:type="dxa"/>
          </w:tcPr>
          <w:p w14:paraId="3476573C" w14:textId="77777777" w:rsidR="006E051D" w:rsidRPr="00F50AEC" w:rsidRDefault="006E051D" w:rsidP="00826E8A">
            <w:pPr>
              <w:rPr>
                <w:rFonts w:asciiTheme="majorHAnsi" w:hAnsiTheme="majorHAnsi" w:cstheme="majorHAnsi"/>
                <w:sz w:val="24"/>
                <w:szCs w:val="24"/>
              </w:rPr>
            </w:pPr>
          </w:p>
        </w:tc>
        <w:tc>
          <w:tcPr>
            <w:tcW w:w="426" w:type="dxa"/>
          </w:tcPr>
          <w:p w14:paraId="3AFD6141" w14:textId="77777777" w:rsidR="006E051D" w:rsidRPr="00F50AEC" w:rsidRDefault="006E051D" w:rsidP="00826E8A">
            <w:pPr>
              <w:rPr>
                <w:rFonts w:asciiTheme="majorHAnsi" w:hAnsiTheme="majorHAnsi" w:cstheme="majorHAnsi"/>
                <w:sz w:val="24"/>
                <w:szCs w:val="24"/>
              </w:rPr>
            </w:pPr>
          </w:p>
        </w:tc>
        <w:tc>
          <w:tcPr>
            <w:tcW w:w="445" w:type="dxa"/>
          </w:tcPr>
          <w:p w14:paraId="2588C6E4" w14:textId="77777777" w:rsidR="006E051D" w:rsidRPr="00F50AEC" w:rsidRDefault="006E051D" w:rsidP="00826E8A">
            <w:pPr>
              <w:rPr>
                <w:rFonts w:asciiTheme="majorHAnsi" w:hAnsiTheme="majorHAnsi" w:cstheme="majorHAnsi"/>
                <w:sz w:val="24"/>
                <w:szCs w:val="24"/>
              </w:rPr>
            </w:pPr>
          </w:p>
        </w:tc>
        <w:tc>
          <w:tcPr>
            <w:tcW w:w="352" w:type="dxa"/>
          </w:tcPr>
          <w:p w14:paraId="0B42EF39" w14:textId="77777777" w:rsidR="006E051D" w:rsidRPr="00F50AEC" w:rsidRDefault="006E051D" w:rsidP="00826E8A">
            <w:pPr>
              <w:rPr>
                <w:rFonts w:asciiTheme="majorHAnsi" w:hAnsiTheme="majorHAnsi" w:cstheme="majorHAnsi"/>
                <w:sz w:val="24"/>
                <w:szCs w:val="24"/>
              </w:rPr>
            </w:pPr>
          </w:p>
        </w:tc>
      </w:tr>
      <w:tr w:rsidR="006E051D" w:rsidRPr="00F50AEC" w14:paraId="4EBF25B1" w14:textId="77777777" w:rsidTr="009500F5">
        <w:trPr>
          <w:jc w:val="center"/>
        </w:trPr>
        <w:tc>
          <w:tcPr>
            <w:tcW w:w="4472" w:type="dxa"/>
          </w:tcPr>
          <w:p w14:paraId="2E7B4D2B" w14:textId="77777777" w:rsidR="006E051D" w:rsidRPr="00F50AEC" w:rsidRDefault="006E051D" w:rsidP="00826E8A">
            <w:pPr>
              <w:rPr>
                <w:rFonts w:asciiTheme="majorHAnsi" w:hAnsiTheme="majorHAnsi" w:cstheme="majorHAnsi"/>
                <w:sz w:val="24"/>
                <w:szCs w:val="24"/>
              </w:rPr>
            </w:pPr>
            <w:r w:rsidRPr="00F50AEC">
              <w:rPr>
                <w:rFonts w:asciiTheme="majorHAnsi" w:hAnsiTheme="majorHAnsi" w:cstheme="majorHAnsi"/>
                <w:sz w:val="24"/>
                <w:szCs w:val="24"/>
              </w:rPr>
              <w:t>(</w:t>
            </w:r>
            <w:r w:rsidRPr="00F50AEC">
              <w:rPr>
                <w:rFonts w:asciiTheme="majorHAnsi" w:hAnsiTheme="majorHAnsi" w:cstheme="majorHAnsi"/>
                <w:i/>
                <w:iCs/>
                <w:sz w:val="24"/>
                <w:szCs w:val="24"/>
              </w:rPr>
              <w:t>add more rows as necessary)</w:t>
            </w:r>
          </w:p>
        </w:tc>
        <w:tc>
          <w:tcPr>
            <w:tcW w:w="2508" w:type="dxa"/>
          </w:tcPr>
          <w:p w14:paraId="4B4C279D" w14:textId="77777777" w:rsidR="006E051D" w:rsidRPr="00F50AEC" w:rsidRDefault="006E051D" w:rsidP="00826E8A">
            <w:pPr>
              <w:rPr>
                <w:rFonts w:asciiTheme="majorHAnsi" w:hAnsiTheme="majorHAnsi" w:cstheme="majorHAnsi"/>
                <w:sz w:val="24"/>
                <w:szCs w:val="24"/>
              </w:rPr>
            </w:pPr>
          </w:p>
        </w:tc>
        <w:tc>
          <w:tcPr>
            <w:tcW w:w="359" w:type="dxa"/>
          </w:tcPr>
          <w:p w14:paraId="43988654" w14:textId="77777777" w:rsidR="006E051D" w:rsidRPr="00F50AEC" w:rsidRDefault="006E051D" w:rsidP="00826E8A">
            <w:pPr>
              <w:rPr>
                <w:rFonts w:asciiTheme="majorHAnsi" w:hAnsiTheme="majorHAnsi" w:cstheme="majorHAnsi"/>
                <w:sz w:val="24"/>
                <w:szCs w:val="24"/>
              </w:rPr>
            </w:pPr>
          </w:p>
        </w:tc>
        <w:tc>
          <w:tcPr>
            <w:tcW w:w="426" w:type="dxa"/>
          </w:tcPr>
          <w:p w14:paraId="4D662B9E" w14:textId="77777777" w:rsidR="006E051D" w:rsidRPr="00F50AEC" w:rsidRDefault="006E051D" w:rsidP="00826E8A">
            <w:pPr>
              <w:rPr>
                <w:rFonts w:asciiTheme="majorHAnsi" w:hAnsiTheme="majorHAnsi" w:cstheme="majorHAnsi"/>
                <w:sz w:val="24"/>
                <w:szCs w:val="24"/>
              </w:rPr>
            </w:pPr>
          </w:p>
        </w:tc>
        <w:tc>
          <w:tcPr>
            <w:tcW w:w="362" w:type="dxa"/>
          </w:tcPr>
          <w:p w14:paraId="63A423D7" w14:textId="77777777" w:rsidR="006E051D" w:rsidRPr="00F50AEC" w:rsidRDefault="006E051D" w:rsidP="00826E8A">
            <w:pPr>
              <w:rPr>
                <w:rFonts w:asciiTheme="majorHAnsi" w:hAnsiTheme="majorHAnsi" w:cstheme="majorHAnsi"/>
                <w:sz w:val="24"/>
                <w:szCs w:val="24"/>
              </w:rPr>
            </w:pPr>
          </w:p>
        </w:tc>
        <w:tc>
          <w:tcPr>
            <w:tcW w:w="426" w:type="dxa"/>
          </w:tcPr>
          <w:p w14:paraId="2AFFC7F9" w14:textId="77777777" w:rsidR="006E051D" w:rsidRPr="00F50AEC" w:rsidRDefault="006E051D" w:rsidP="00826E8A">
            <w:pPr>
              <w:rPr>
                <w:rFonts w:asciiTheme="majorHAnsi" w:hAnsiTheme="majorHAnsi" w:cstheme="majorHAnsi"/>
                <w:sz w:val="24"/>
                <w:szCs w:val="24"/>
              </w:rPr>
            </w:pPr>
          </w:p>
        </w:tc>
        <w:tc>
          <w:tcPr>
            <w:tcW w:w="445" w:type="dxa"/>
          </w:tcPr>
          <w:p w14:paraId="31A75F45" w14:textId="77777777" w:rsidR="006E051D" w:rsidRPr="00F50AEC" w:rsidRDefault="006E051D" w:rsidP="00826E8A">
            <w:pPr>
              <w:rPr>
                <w:rFonts w:asciiTheme="majorHAnsi" w:hAnsiTheme="majorHAnsi" w:cstheme="majorHAnsi"/>
                <w:sz w:val="24"/>
                <w:szCs w:val="24"/>
              </w:rPr>
            </w:pPr>
          </w:p>
        </w:tc>
        <w:tc>
          <w:tcPr>
            <w:tcW w:w="352" w:type="dxa"/>
          </w:tcPr>
          <w:p w14:paraId="7CFE9C4D" w14:textId="77777777" w:rsidR="006E051D" w:rsidRPr="00F50AEC" w:rsidRDefault="006E051D" w:rsidP="00826E8A">
            <w:pPr>
              <w:rPr>
                <w:rFonts w:asciiTheme="majorHAnsi" w:hAnsiTheme="majorHAnsi" w:cstheme="majorHAnsi"/>
                <w:sz w:val="24"/>
                <w:szCs w:val="24"/>
              </w:rPr>
            </w:pPr>
          </w:p>
        </w:tc>
      </w:tr>
      <w:bookmarkEnd w:id="1"/>
    </w:tbl>
    <w:p w14:paraId="6F376ADB" w14:textId="3F496D5E" w:rsidR="00247FBE" w:rsidRPr="00F50AEC" w:rsidRDefault="00247FBE" w:rsidP="00826E8A">
      <w:pPr>
        <w:spacing w:line="240" w:lineRule="auto"/>
        <w:ind w:firstLine="720"/>
        <w:rPr>
          <w:rFonts w:asciiTheme="majorHAnsi" w:eastAsia="Calibri" w:hAnsiTheme="majorHAnsi" w:cstheme="majorHAnsi"/>
          <w:b/>
          <w:sz w:val="24"/>
          <w:szCs w:val="24"/>
        </w:rPr>
      </w:pPr>
    </w:p>
    <w:p w14:paraId="7EF58696" w14:textId="2C3927B9" w:rsidR="00E54C91" w:rsidRPr="00F50AEC" w:rsidRDefault="00E54C91" w:rsidP="00826E8A">
      <w:pPr>
        <w:spacing w:line="240" w:lineRule="auto"/>
        <w:ind w:firstLine="720"/>
        <w:rPr>
          <w:rFonts w:asciiTheme="majorHAnsi" w:eastAsia="Calibri" w:hAnsiTheme="majorHAnsi" w:cstheme="majorHAnsi"/>
          <w:b/>
          <w:sz w:val="24"/>
          <w:szCs w:val="24"/>
        </w:rPr>
      </w:pPr>
    </w:p>
    <w:p w14:paraId="27B5A82B" w14:textId="7F0149CA" w:rsidR="00E54C91" w:rsidRPr="00F50AEC" w:rsidRDefault="00E54C91" w:rsidP="00826E8A">
      <w:pPr>
        <w:spacing w:line="240" w:lineRule="auto"/>
        <w:ind w:firstLine="720"/>
        <w:rPr>
          <w:rFonts w:asciiTheme="majorHAnsi" w:eastAsia="Calibri" w:hAnsiTheme="majorHAnsi" w:cstheme="majorHAnsi"/>
          <w:b/>
          <w:sz w:val="24"/>
          <w:szCs w:val="24"/>
        </w:rPr>
      </w:pPr>
    </w:p>
    <w:p w14:paraId="6F78D838" w14:textId="0A0BD6B5" w:rsidR="00E54C91" w:rsidRPr="00F50AEC" w:rsidRDefault="00E54C91" w:rsidP="00826E8A">
      <w:pPr>
        <w:spacing w:line="240" w:lineRule="auto"/>
        <w:ind w:firstLine="720"/>
        <w:rPr>
          <w:rFonts w:asciiTheme="majorHAnsi" w:eastAsia="Calibri" w:hAnsiTheme="majorHAnsi" w:cstheme="majorHAnsi"/>
          <w:b/>
          <w:sz w:val="24"/>
          <w:szCs w:val="24"/>
        </w:rPr>
      </w:pPr>
    </w:p>
    <w:p w14:paraId="033882B3" w14:textId="29FAAF32" w:rsidR="00E54C91" w:rsidRPr="00F50AEC" w:rsidRDefault="00E54C91" w:rsidP="00826E8A">
      <w:pPr>
        <w:spacing w:line="240" w:lineRule="auto"/>
        <w:ind w:firstLine="720"/>
        <w:rPr>
          <w:rFonts w:asciiTheme="majorHAnsi" w:eastAsia="Calibri" w:hAnsiTheme="majorHAnsi" w:cstheme="majorHAnsi"/>
          <w:b/>
          <w:sz w:val="24"/>
          <w:szCs w:val="24"/>
        </w:rPr>
      </w:pPr>
    </w:p>
    <w:p w14:paraId="111FE46A" w14:textId="0F8A796C" w:rsidR="00E54C91" w:rsidRPr="00F50AEC" w:rsidRDefault="00E54C91" w:rsidP="00826E8A">
      <w:pPr>
        <w:spacing w:line="240" w:lineRule="auto"/>
        <w:ind w:firstLine="720"/>
        <w:rPr>
          <w:rFonts w:asciiTheme="majorHAnsi" w:eastAsia="Calibri" w:hAnsiTheme="majorHAnsi" w:cstheme="majorHAnsi"/>
          <w:b/>
          <w:sz w:val="24"/>
          <w:szCs w:val="24"/>
        </w:rPr>
      </w:pPr>
    </w:p>
    <w:p w14:paraId="4E60DF94" w14:textId="24579297" w:rsidR="00E54C91" w:rsidRDefault="00E54C91" w:rsidP="00826E8A">
      <w:pPr>
        <w:spacing w:line="240" w:lineRule="auto"/>
        <w:ind w:firstLine="720"/>
        <w:rPr>
          <w:rFonts w:asciiTheme="majorHAnsi" w:eastAsia="Calibri" w:hAnsiTheme="majorHAnsi" w:cstheme="majorHAnsi"/>
          <w:b/>
          <w:sz w:val="24"/>
          <w:szCs w:val="24"/>
        </w:rPr>
      </w:pPr>
    </w:p>
    <w:p w14:paraId="4E9F6FCA" w14:textId="5590766B" w:rsidR="008F2CE6" w:rsidRDefault="008F2CE6" w:rsidP="00826E8A">
      <w:pPr>
        <w:spacing w:line="240" w:lineRule="auto"/>
        <w:ind w:firstLine="720"/>
        <w:rPr>
          <w:rFonts w:asciiTheme="majorHAnsi" w:eastAsia="Calibri" w:hAnsiTheme="majorHAnsi" w:cstheme="majorHAnsi"/>
          <w:b/>
          <w:sz w:val="24"/>
          <w:szCs w:val="24"/>
        </w:rPr>
      </w:pPr>
    </w:p>
    <w:p w14:paraId="55738546" w14:textId="3C0B54E3" w:rsidR="00985DD4" w:rsidRPr="00F50AEC" w:rsidRDefault="00FF5BE1" w:rsidP="00826E8A">
      <w:pPr>
        <w:spacing w:line="240" w:lineRule="auto"/>
        <w:ind w:firstLine="720"/>
        <w:rPr>
          <w:rFonts w:asciiTheme="majorHAnsi" w:eastAsia="Calibri" w:hAnsiTheme="majorHAnsi" w:cstheme="majorHAnsi"/>
          <w:b/>
          <w:sz w:val="24"/>
          <w:szCs w:val="24"/>
        </w:rPr>
      </w:pPr>
      <w:r w:rsidRPr="00F50AEC">
        <w:rPr>
          <w:rFonts w:asciiTheme="majorHAnsi" w:eastAsia="Calibri" w:hAnsiTheme="majorHAnsi" w:cstheme="majorHAnsi"/>
          <w:b/>
          <w:sz w:val="24"/>
          <w:szCs w:val="24"/>
        </w:rPr>
        <w:lastRenderedPageBreak/>
        <w:t>C</w:t>
      </w:r>
      <w:r w:rsidR="00985DD4" w:rsidRPr="00F50AEC">
        <w:rPr>
          <w:rFonts w:asciiTheme="majorHAnsi" w:eastAsia="Calibri" w:hAnsiTheme="majorHAnsi" w:cstheme="majorHAnsi"/>
          <w:b/>
          <w:sz w:val="24"/>
          <w:szCs w:val="24"/>
        </w:rPr>
        <w:t xml:space="preserve">.    Partnerships and Continuity </w:t>
      </w:r>
      <w:r w:rsidR="00DB2069" w:rsidRPr="00F50AEC">
        <w:rPr>
          <w:rFonts w:asciiTheme="majorHAnsi" w:eastAsia="Calibri" w:hAnsiTheme="majorHAnsi" w:cstheme="majorHAnsi"/>
          <w:b/>
          <w:sz w:val="24"/>
          <w:szCs w:val="24"/>
        </w:rPr>
        <w:t xml:space="preserve">of Care </w:t>
      </w:r>
      <w:r w:rsidR="005D6E08" w:rsidRPr="00F50AEC">
        <w:rPr>
          <w:rFonts w:asciiTheme="majorHAnsi" w:eastAsia="Calibri" w:hAnsiTheme="majorHAnsi" w:cstheme="majorHAnsi"/>
          <w:b/>
          <w:sz w:val="24"/>
          <w:szCs w:val="24"/>
        </w:rPr>
        <w:t>P</w:t>
      </w:r>
      <w:r w:rsidR="00985DD4" w:rsidRPr="00F50AEC">
        <w:rPr>
          <w:rFonts w:asciiTheme="majorHAnsi" w:eastAsia="Calibri" w:hAnsiTheme="majorHAnsi" w:cstheme="majorHAnsi"/>
          <w:b/>
          <w:sz w:val="24"/>
          <w:szCs w:val="24"/>
        </w:rPr>
        <w:t>lan</w:t>
      </w:r>
    </w:p>
    <w:p w14:paraId="4BCCA1F9" w14:textId="77777777" w:rsidR="00985DD4" w:rsidRPr="00F50AEC" w:rsidRDefault="00985DD4" w:rsidP="00826E8A">
      <w:pPr>
        <w:spacing w:line="240" w:lineRule="auto"/>
        <w:ind w:left="720"/>
        <w:rPr>
          <w:rFonts w:asciiTheme="majorHAnsi" w:eastAsia="Calibri" w:hAnsiTheme="majorHAnsi" w:cstheme="majorHAnsi"/>
          <w:sz w:val="24"/>
          <w:szCs w:val="24"/>
        </w:rPr>
      </w:pPr>
    </w:p>
    <w:p w14:paraId="7DE91588" w14:textId="0B0D1D24" w:rsidR="00DA1159" w:rsidRPr="00F50AEC" w:rsidRDefault="00DA1159" w:rsidP="00DA1159">
      <w:pPr>
        <w:spacing w:line="240" w:lineRule="auto"/>
        <w:rPr>
          <w:rFonts w:asciiTheme="majorHAnsi" w:hAnsiTheme="majorHAnsi" w:cstheme="majorHAnsi"/>
          <w:sz w:val="24"/>
          <w:szCs w:val="24"/>
        </w:rPr>
      </w:pPr>
      <w:r w:rsidRPr="00F50AEC">
        <w:rPr>
          <w:rFonts w:asciiTheme="majorHAnsi" w:hAnsiTheme="majorHAnsi" w:cstheme="majorHAnsi"/>
          <w:sz w:val="24"/>
          <w:szCs w:val="24"/>
        </w:rPr>
        <w:t xml:space="preserve">Goal 2: Plan for developing hospital-to-community collaborations to better support continuity of care </w:t>
      </w:r>
      <w:r w:rsidR="00F533D9" w:rsidRPr="00F50AEC">
        <w:rPr>
          <w:rFonts w:asciiTheme="majorHAnsi" w:hAnsiTheme="majorHAnsi" w:cstheme="majorHAnsi"/>
          <w:sz w:val="24"/>
          <w:szCs w:val="24"/>
        </w:rPr>
        <w:t xml:space="preserve">(i.e. warm handoffs) </w:t>
      </w:r>
      <w:r w:rsidRPr="00F50AEC">
        <w:rPr>
          <w:rFonts w:asciiTheme="majorHAnsi" w:hAnsiTheme="majorHAnsi" w:cstheme="majorHAnsi"/>
          <w:sz w:val="24"/>
          <w:szCs w:val="24"/>
        </w:rPr>
        <w:t>outcomes for people with OUD with at least two community partners.</w:t>
      </w:r>
    </w:p>
    <w:p w14:paraId="2E89F783" w14:textId="77777777" w:rsidR="00DA1159" w:rsidRPr="00F50AEC" w:rsidRDefault="00DA1159" w:rsidP="00DA1159">
      <w:pPr>
        <w:shd w:val="clear" w:color="auto" w:fill="FFFFFF"/>
        <w:spacing w:line="240" w:lineRule="auto"/>
        <w:ind w:left="1080"/>
        <w:rPr>
          <w:rFonts w:asciiTheme="majorHAnsi" w:eastAsia="Calibri" w:hAnsiTheme="majorHAnsi" w:cstheme="majorHAnsi"/>
          <w:sz w:val="24"/>
          <w:szCs w:val="24"/>
        </w:rPr>
      </w:pPr>
    </w:p>
    <w:p w14:paraId="6E71754C" w14:textId="77777777" w:rsidR="00540E87" w:rsidRPr="00F50AEC" w:rsidRDefault="009500F5" w:rsidP="00540E87">
      <w:pPr>
        <w:numPr>
          <w:ilvl w:val="0"/>
          <w:numId w:val="5"/>
        </w:numPr>
        <w:spacing w:line="24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D</w:t>
      </w:r>
      <w:r w:rsidR="00985DD4" w:rsidRPr="00F50AEC">
        <w:rPr>
          <w:rFonts w:asciiTheme="majorHAnsi" w:eastAsia="Calibri" w:hAnsiTheme="majorHAnsi" w:cstheme="majorHAnsi"/>
          <w:sz w:val="24"/>
          <w:szCs w:val="24"/>
        </w:rPr>
        <w:t xml:space="preserve">escribe your continuity </w:t>
      </w:r>
      <w:r w:rsidR="00DB2069" w:rsidRPr="00F50AEC">
        <w:rPr>
          <w:rFonts w:asciiTheme="majorHAnsi" w:eastAsia="Calibri" w:hAnsiTheme="majorHAnsi" w:cstheme="majorHAnsi"/>
          <w:sz w:val="24"/>
          <w:szCs w:val="24"/>
        </w:rPr>
        <w:t xml:space="preserve">of care </w:t>
      </w:r>
      <w:r w:rsidR="00985DD4" w:rsidRPr="00F50AEC">
        <w:rPr>
          <w:rFonts w:asciiTheme="majorHAnsi" w:eastAsia="Calibri" w:hAnsiTheme="majorHAnsi" w:cstheme="majorHAnsi"/>
          <w:sz w:val="24"/>
          <w:szCs w:val="24"/>
        </w:rPr>
        <w:t>plan</w:t>
      </w:r>
      <w:r w:rsidR="00DB2069" w:rsidRPr="00F50AEC">
        <w:rPr>
          <w:rFonts w:asciiTheme="majorHAnsi" w:eastAsia="Calibri" w:hAnsiTheme="majorHAnsi" w:cstheme="majorHAnsi"/>
          <w:sz w:val="24"/>
          <w:szCs w:val="24"/>
        </w:rPr>
        <w:t>s</w:t>
      </w:r>
      <w:r w:rsidR="00990B93" w:rsidRPr="00F50AEC">
        <w:rPr>
          <w:rFonts w:asciiTheme="majorHAnsi" w:eastAsia="Calibri" w:hAnsiTheme="majorHAnsi" w:cstheme="majorHAnsi"/>
          <w:sz w:val="24"/>
          <w:szCs w:val="24"/>
        </w:rPr>
        <w:t xml:space="preserve"> based on the community partners identified in your letters of commitment. </w:t>
      </w:r>
      <w:r w:rsidR="00540E87" w:rsidRPr="00F50AEC">
        <w:rPr>
          <w:rFonts w:asciiTheme="majorHAnsi" w:eastAsia="Calibri" w:hAnsiTheme="majorHAnsi" w:cstheme="majorHAnsi"/>
          <w:sz w:val="24"/>
          <w:szCs w:val="24"/>
        </w:rPr>
        <w:t xml:space="preserve">Please include a brief description of the anticipated impact. </w:t>
      </w:r>
    </w:p>
    <w:p w14:paraId="68845166" w14:textId="77777777" w:rsidR="00E54C91" w:rsidRPr="00F50AEC" w:rsidRDefault="00985DD4" w:rsidP="00540E87">
      <w:pPr>
        <w:shd w:val="clear" w:color="auto" w:fill="FFFFFF"/>
        <w:spacing w:line="24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How will the hospital</w:t>
      </w:r>
      <w:r w:rsidR="00990B93" w:rsidRPr="00F50AEC">
        <w:rPr>
          <w:rFonts w:asciiTheme="majorHAnsi" w:eastAsia="Calibri" w:hAnsiTheme="majorHAnsi" w:cstheme="majorHAnsi"/>
          <w:sz w:val="24"/>
          <w:szCs w:val="24"/>
        </w:rPr>
        <w:t xml:space="preserve"> work with community partners to connect interested </w:t>
      </w:r>
      <w:r w:rsidRPr="00F50AEC">
        <w:rPr>
          <w:rFonts w:asciiTheme="majorHAnsi" w:eastAsia="Calibri" w:hAnsiTheme="majorHAnsi" w:cstheme="majorHAnsi"/>
          <w:sz w:val="24"/>
          <w:szCs w:val="24"/>
        </w:rPr>
        <w:t xml:space="preserve">patients to </w:t>
      </w:r>
      <w:proofErr w:type="gramStart"/>
      <w:r w:rsidR="00990B93" w:rsidRPr="00F50AEC">
        <w:rPr>
          <w:rFonts w:asciiTheme="majorHAnsi" w:eastAsia="Calibri" w:hAnsiTheme="majorHAnsi" w:cstheme="majorHAnsi"/>
          <w:sz w:val="24"/>
          <w:szCs w:val="24"/>
        </w:rPr>
        <w:t>community</w:t>
      </w:r>
      <w:r w:rsidR="00705B56" w:rsidRPr="00F50AEC">
        <w:rPr>
          <w:rFonts w:asciiTheme="majorHAnsi" w:eastAsia="Calibri" w:hAnsiTheme="majorHAnsi" w:cstheme="majorHAnsi"/>
          <w:sz w:val="24"/>
          <w:szCs w:val="24"/>
        </w:rPr>
        <w:t>-</w:t>
      </w:r>
      <w:r w:rsidR="00990B93" w:rsidRPr="00F50AEC">
        <w:rPr>
          <w:rFonts w:asciiTheme="majorHAnsi" w:eastAsia="Calibri" w:hAnsiTheme="majorHAnsi" w:cstheme="majorHAnsi"/>
          <w:sz w:val="24"/>
          <w:szCs w:val="24"/>
        </w:rPr>
        <w:t>based</w:t>
      </w:r>
      <w:proofErr w:type="gramEnd"/>
      <w:r w:rsidR="00990B93" w:rsidRPr="00F50AEC">
        <w:rPr>
          <w:rFonts w:asciiTheme="majorHAnsi" w:eastAsia="Calibri" w:hAnsiTheme="majorHAnsi" w:cstheme="majorHAnsi"/>
          <w:sz w:val="24"/>
          <w:szCs w:val="24"/>
        </w:rPr>
        <w:t xml:space="preserve"> MOUD treatment </w:t>
      </w:r>
      <w:r w:rsidRPr="00F50AEC">
        <w:rPr>
          <w:rFonts w:asciiTheme="majorHAnsi" w:eastAsia="Calibri" w:hAnsiTheme="majorHAnsi" w:cstheme="majorHAnsi"/>
          <w:sz w:val="24"/>
          <w:szCs w:val="24"/>
        </w:rPr>
        <w:t>pro</w:t>
      </w:r>
      <w:r w:rsidR="00990B93" w:rsidRPr="00F50AEC">
        <w:rPr>
          <w:rFonts w:asciiTheme="majorHAnsi" w:eastAsia="Calibri" w:hAnsiTheme="majorHAnsi" w:cstheme="majorHAnsi"/>
          <w:sz w:val="24"/>
          <w:szCs w:val="24"/>
        </w:rPr>
        <w:t xml:space="preserve">grams to ensure continuity of care </w:t>
      </w:r>
      <w:r w:rsidRPr="00F50AEC">
        <w:rPr>
          <w:rFonts w:asciiTheme="majorHAnsi" w:eastAsia="Calibri" w:hAnsiTheme="majorHAnsi" w:cstheme="majorHAnsi"/>
          <w:sz w:val="24"/>
          <w:szCs w:val="24"/>
        </w:rPr>
        <w:t>after discharge?</w:t>
      </w:r>
      <w:r w:rsidR="00FF5BE1" w:rsidRPr="00F50AEC">
        <w:rPr>
          <w:rFonts w:asciiTheme="majorHAnsi" w:eastAsia="Calibri" w:hAnsiTheme="majorHAnsi" w:cstheme="majorHAnsi"/>
          <w:sz w:val="24"/>
          <w:szCs w:val="24"/>
        </w:rPr>
        <w:t xml:space="preserve"> </w:t>
      </w:r>
    </w:p>
    <w:p w14:paraId="518885D3" w14:textId="77777777" w:rsidR="00E54C91" w:rsidRPr="00F50AEC" w:rsidRDefault="00E54C91" w:rsidP="00540E87">
      <w:pPr>
        <w:shd w:val="clear" w:color="auto" w:fill="FFFFFF"/>
        <w:spacing w:line="240" w:lineRule="auto"/>
        <w:ind w:left="1080"/>
        <w:rPr>
          <w:rFonts w:asciiTheme="majorHAnsi" w:eastAsia="Calibri" w:hAnsiTheme="majorHAnsi" w:cstheme="majorHAnsi"/>
          <w:sz w:val="24"/>
          <w:szCs w:val="24"/>
        </w:rPr>
      </w:pPr>
    </w:p>
    <w:p w14:paraId="2139FD39" w14:textId="37339930" w:rsidR="00985DD4" w:rsidRPr="00F50AEC" w:rsidRDefault="00944465" w:rsidP="00540E87">
      <w:pPr>
        <w:shd w:val="clear" w:color="auto" w:fill="FFFFFF"/>
        <w:spacing w:line="240" w:lineRule="auto"/>
        <w:ind w:left="1080"/>
        <w:rPr>
          <w:rFonts w:asciiTheme="majorHAnsi" w:eastAsia="Calibri" w:hAnsiTheme="majorHAnsi" w:cstheme="majorHAnsi"/>
          <w:i/>
          <w:iCs/>
          <w:sz w:val="24"/>
          <w:szCs w:val="24"/>
        </w:rPr>
      </w:pPr>
      <w:r w:rsidRPr="00F50AEC">
        <w:rPr>
          <w:rFonts w:asciiTheme="majorHAnsi" w:eastAsia="Calibri" w:hAnsiTheme="majorHAnsi" w:cstheme="majorHAnsi"/>
          <w:i/>
          <w:iCs/>
          <w:sz w:val="24"/>
          <w:szCs w:val="24"/>
        </w:rPr>
        <w:t>As mentioned</w:t>
      </w:r>
      <w:r w:rsidR="00EF0180" w:rsidRPr="00F50AEC">
        <w:rPr>
          <w:rFonts w:asciiTheme="majorHAnsi" w:eastAsia="Calibri" w:hAnsiTheme="majorHAnsi" w:cstheme="majorHAnsi"/>
          <w:i/>
          <w:iCs/>
          <w:sz w:val="24"/>
          <w:szCs w:val="24"/>
        </w:rPr>
        <w:t xml:space="preserve"> above</w:t>
      </w:r>
      <w:r w:rsidRPr="00F50AEC">
        <w:rPr>
          <w:rFonts w:asciiTheme="majorHAnsi" w:eastAsia="Calibri" w:hAnsiTheme="majorHAnsi" w:cstheme="majorHAnsi"/>
          <w:i/>
          <w:iCs/>
          <w:sz w:val="24"/>
          <w:szCs w:val="24"/>
        </w:rPr>
        <w:t>, h</w:t>
      </w:r>
      <w:r w:rsidR="00840CF6" w:rsidRPr="00F50AEC">
        <w:rPr>
          <w:rFonts w:asciiTheme="majorHAnsi" w:eastAsia="Calibri" w:hAnsiTheme="majorHAnsi" w:cstheme="majorHAnsi"/>
          <w:i/>
          <w:iCs/>
          <w:sz w:val="24"/>
          <w:szCs w:val="24"/>
        </w:rPr>
        <w:t xml:space="preserve">ospital applicants may choose to work with more than two community partners and/or may propose an alternative model that still meets the requirements of including a methadone and a buprenorphine provider. If an alternative model is of interest, please describe this alternative model </w:t>
      </w:r>
      <w:r w:rsidRPr="00F50AEC">
        <w:rPr>
          <w:rFonts w:asciiTheme="majorHAnsi" w:eastAsia="Calibri" w:hAnsiTheme="majorHAnsi" w:cstheme="majorHAnsi"/>
          <w:i/>
          <w:iCs/>
          <w:sz w:val="24"/>
          <w:szCs w:val="24"/>
        </w:rPr>
        <w:t xml:space="preserve">here, including </w:t>
      </w:r>
      <w:r w:rsidR="00840CF6" w:rsidRPr="00F50AEC">
        <w:rPr>
          <w:rFonts w:asciiTheme="majorHAnsi" w:eastAsia="Calibri" w:hAnsiTheme="majorHAnsi" w:cstheme="majorHAnsi"/>
          <w:i/>
          <w:iCs/>
          <w:sz w:val="24"/>
          <w:szCs w:val="24"/>
        </w:rPr>
        <w:t xml:space="preserve">how the alternative model meets the requirements outlined in this RFA. </w:t>
      </w:r>
    </w:p>
    <w:p w14:paraId="4A970513" w14:textId="1EAA87CA" w:rsidR="009500F5" w:rsidRPr="00F50AEC" w:rsidRDefault="009500F5" w:rsidP="009500F5">
      <w:pPr>
        <w:shd w:val="clear" w:color="auto" w:fill="FFFFFF"/>
        <w:spacing w:line="240" w:lineRule="auto"/>
        <w:ind w:left="1080"/>
        <w:rPr>
          <w:rFonts w:asciiTheme="majorHAnsi" w:eastAsia="Calibri" w:hAnsiTheme="majorHAnsi" w:cstheme="majorHAnsi"/>
          <w:sz w:val="24"/>
          <w:szCs w:val="24"/>
        </w:rPr>
      </w:pPr>
    </w:p>
    <w:p w14:paraId="0F281AB7" w14:textId="3BC04C65" w:rsidR="009500F5" w:rsidRPr="00F50AEC" w:rsidRDefault="009500F5" w:rsidP="009500F5">
      <w:pPr>
        <w:shd w:val="clear" w:color="auto" w:fill="FFFFFF"/>
        <w:spacing w:line="240" w:lineRule="auto"/>
        <w:ind w:left="1080"/>
        <w:rPr>
          <w:rFonts w:asciiTheme="majorHAnsi" w:eastAsia="Calibri" w:hAnsiTheme="majorHAnsi" w:cstheme="majorHAnsi"/>
          <w:sz w:val="24"/>
          <w:szCs w:val="24"/>
        </w:rPr>
      </w:pPr>
    </w:p>
    <w:p w14:paraId="5B3FA471" w14:textId="33947684" w:rsidR="00E54C91" w:rsidRPr="00F50AEC" w:rsidRDefault="00E54C91" w:rsidP="009500F5">
      <w:pPr>
        <w:shd w:val="clear" w:color="auto" w:fill="FFFFFF"/>
        <w:spacing w:line="240" w:lineRule="auto"/>
        <w:ind w:left="1080"/>
        <w:rPr>
          <w:rFonts w:asciiTheme="majorHAnsi" w:eastAsia="Calibri" w:hAnsiTheme="majorHAnsi" w:cstheme="majorHAnsi"/>
          <w:sz w:val="24"/>
          <w:szCs w:val="24"/>
        </w:rPr>
      </w:pPr>
    </w:p>
    <w:p w14:paraId="61937C45" w14:textId="77777777" w:rsidR="00E54C91" w:rsidRPr="00F50AEC" w:rsidRDefault="00E54C91" w:rsidP="009500F5">
      <w:pPr>
        <w:shd w:val="clear" w:color="auto" w:fill="FFFFFF"/>
        <w:spacing w:line="240" w:lineRule="auto"/>
        <w:ind w:left="1080"/>
        <w:rPr>
          <w:rFonts w:asciiTheme="majorHAnsi" w:eastAsia="Calibri" w:hAnsiTheme="majorHAnsi" w:cstheme="majorHAnsi"/>
          <w:sz w:val="24"/>
          <w:szCs w:val="24"/>
        </w:rPr>
      </w:pPr>
    </w:p>
    <w:p w14:paraId="787A6A35" w14:textId="2E6CD264" w:rsidR="00EE681D" w:rsidRPr="00F50AEC" w:rsidRDefault="009500F5" w:rsidP="00EE681D">
      <w:pPr>
        <w:numPr>
          <w:ilvl w:val="0"/>
          <w:numId w:val="5"/>
        </w:numPr>
        <w:spacing w:line="24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Use the work plan template below to outline your plan for accomplishing </w:t>
      </w:r>
      <w:r w:rsidR="007A7084">
        <w:rPr>
          <w:rFonts w:asciiTheme="majorHAnsi" w:eastAsia="Calibri" w:hAnsiTheme="majorHAnsi" w:cstheme="majorHAnsi"/>
          <w:sz w:val="24"/>
          <w:szCs w:val="24"/>
        </w:rPr>
        <w:t xml:space="preserve">Goal 2 of </w:t>
      </w:r>
      <w:r w:rsidRPr="00F50AEC">
        <w:rPr>
          <w:rFonts w:asciiTheme="majorHAnsi" w:eastAsia="Calibri" w:hAnsiTheme="majorHAnsi" w:cstheme="majorHAnsi"/>
          <w:sz w:val="24"/>
          <w:szCs w:val="24"/>
        </w:rPr>
        <w:t>Phase 1 program planning activities and deliverables over the six-month planning period (</w:t>
      </w:r>
      <w:r w:rsidR="00736B3F">
        <w:rPr>
          <w:rFonts w:asciiTheme="majorHAnsi" w:eastAsia="Calibri" w:hAnsiTheme="majorHAnsi" w:cstheme="majorHAnsi"/>
          <w:sz w:val="24"/>
          <w:szCs w:val="24"/>
        </w:rPr>
        <w:t>March</w:t>
      </w:r>
      <w:r w:rsidRPr="00F50AEC">
        <w:rPr>
          <w:rFonts w:asciiTheme="majorHAnsi" w:eastAsia="Calibri" w:hAnsiTheme="majorHAnsi" w:cstheme="majorHAnsi"/>
          <w:sz w:val="24"/>
          <w:szCs w:val="24"/>
        </w:rPr>
        <w:t xml:space="preserve"> – </w:t>
      </w:r>
      <w:r w:rsidR="00736B3F">
        <w:rPr>
          <w:rFonts w:asciiTheme="majorHAnsi" w:eastAsia="Calibri" w:hAnsiTheme="majorHAnsi" w:cstheme="majorHAnsi"/>
          <w:sz w:val="24"/>
          <w:szCs w:val="24"/>
        </w:rPr>
        <w:t>August</w:t>
      </w:r>
      <w:r w:rsidRPr="00F50AEC">
        <w:rPr>
          <w:rFonts w:asciiTheme="majorHAnsi" w:eastAsia="Calibri" w:hAnsiTheme="majorHAnsi" w:cstheme="majorHAnsi"/>
          <w:sz w:val="24"/>
          <w:szCs w:val="24"/>
        </w:rPr>
        <w:t xml:space="preserve"> 2021). Please refer to </w:t>
      </w:r>
      <w:r w:rsidRPr="00F50AEC">
        <w:rPr>
          <w:rFonts w:asciiTheme="majorHAnsi" w:hAnsiTheme="majorHAnsi" w:cstheme="majorHAnsi"/>
          <w:sz w:val="24"/>
          <w:szCs w:val="24"/>
        </w:rPr>
        <w:t xml:space="preserve">“Phase I Program Planning Activities and Deliverables” on p.3 </w:t>
      </w:r>
      <w:r w:rsidRPr="00F50AEC">
        <w:rPr>
          <w:rFonts w:asciiTheme="majorHAnsi" w:eastAsia="Calibri" w:hAnsiTheme="majorHAnsi" w:cstheme="majorHAnsi"/>
          <w:sz w:val="24"/>
          <w:szCs w:val="24"/>
        </w:rPr>
        <w:t>for guidance</w:t>
      </w:r>
      <w:r w:rsidR="007A7084">
        <w:rPr>
          <w:rFonts w:asciiTheme="majorHAnsi" w:eastAsia="Calibri" w:hAnsiTheme="majorHAnsi" w:cstheme="majorHAnsi"/>
          <w:sz w:val="24"/>
          <w:szCs w:val="24"/>
        </w:rPr>
        <w:t xml:space="preserve"> related to the goal</w:t>
      </w:r>
      <w:r w:rsidRPr="00F50AEC">
        <w:rPr>
          <w:rFonts w:asciiTheme="majorHAnsi" w:eastAsia="Calibri" w:hAnsiTheme="majorHAnsi" w:cstheme="majorHAnsi"/>
          <w:sz w:val="24"/>
          <w:szCs w:val="24"/>
        </w:rPr>
        <w:t xml:space="preserve">. </w:t>
      </w:r>
      <w:r w:rsidR="00EE681D" w:rsidRPr="00F50AEC">
        <w:rPr>
          <w:rFonts w:asciiTheme="majorHAnsi" w:eastAsia="Calibri" w:hAnsiTheme="majorHAnsi" w:cstheme="majorHAnsi"/>
          <w:sz w:val="24"/>
          <w:szCs w:val="24"/>
        </w:rPr>
        <w:t>Refer to Appendix B for</w:t>
      </w:r>
      <w:r w:rsidR="007A7084">
        <w:rPr>
          <w:rFonts w:asciiTheme="majorHAnsi" w:eastAsia="Calibri" w:hAnsiTheme="majorHAnsi" w:cstheme="majorHAnsi"/>
          <w:sz w:val="24"/>
          <w:szCs w:val="24"/>
        </w:rPr>
        <w:t xml:space="preserve"> ED-specific infrastructure development </w:t>
      </w:r>
      <w:r w:rsidR="00EE681D" w:rsidRPr="00F50AEC">
        <w:rPr>
          <w:rFonts w:asciiTheme="majorHAnsi" w:eastAsia="Calibri" w:hAnsiTheme="majorHAnsi" w:cstheme="majorHAnsi"/>
          <w:sz w:val="24"/>
          <w:szCs w:val="24"/>
        </w:rPr>
        <w:t>examples.</w:t>
      </w:r>
      <w:r w:rsidR="007A7084">
        <w:rPr>
          <w:rFonts w:asciiTheme="majorHAnsi" w:eastAsia="Calibri" w:hAnsiTheme="majorHAnsi" w:cstheme="majorHAnsi"/>
          <w:sz w:val="24"/>
          <w:szCs w:val="24"/>
        </w:rPr>
        <w:t xml:space="preserve"> </w:t>
      </w:r>
      <w:r w:rsidR="007A7084" w:rsidRPr="00F50AEC">
        <w:rPr>
          <w:rFonts w:asciiTheme="majorHAnsi" w:eastAsia="Calibri" w:hAnsiTheme="majorHAnsi" w:cstheme="majorHAnsi"/>
          <w:sz w:val="24"/>
          <w:szCs w:val="24"/>
        </w:rPr>
        <w:t xml:space="preserve">Insert additional rows as needed. </w:t>
      </w:r>
      <w:r w:rsidR="00EE681D" w:rsidRPr="00F50AEC">
        <w:rPr>
          <w:rFonts w:asciiTheme="majorHAnsi" w:eastAsia="Calibri" w:hAnsiTheme="majorHAnsi" w:cstheme="majorHAnsi"/>
          <w:sz w:val="24"/>
          <w:szCs w:val="24"/>
        </w:rPr>
        <w:t xml:space="preserve"> </w:t>
      </w:r>
    </w:p>
    <w:p w14:paraId="4A811EE4" w14:textId="41307234" w:rsidR="00E5690F" w:rsidRDefault="00E5690F" w:rsidP="0043704B">
      <w:pPr>
        <w:shd w:val="clear" w:color="auto" w:fill="FFFFFF"/>
        <w:spacing w:line="240" w:lineRule="auto"/>
        <w:ind w:left="1080"/>
        <w:rPr>
          <w:rFonts w:asciiTheme="majorHAnsi" w:eastAsia="Calibri" w:hAnsiTheme="majorHAnsi" w:cstheme="majorHAnsi"/>
          <w:sz w:val="24"/>
          <w:szCs w:val="24"/>
        </w:rPr>
      </w:pPr>
    </w:p>
    <w:p w14:paraId="7A9A0BF4" w14:textId="77777777" w:rsidR="00432F21" w:rsidRPr="00F50AEC" w:rsidRDefault="00432F21" w:rsidP="0043704B">
      <w:pPr>
        <w:shd w:val="clear" w:color="auto" w:fill="FFFFFF"/>
        <w:spacing w:line="240" w:lineRule="auto"/>
        <w:ind w:left="1080"/>
        <w:rPr>
          <w:rFonts w:asciiTheme="majorHAnsi" w:eastAsia="Calibri" w:hAnsiTheme="majorHAnsi" w:cstheme="majorHAnsi"/>
          <w:sz w:val="24"/>
          <w:szCs w:val="24"/>
        </w:rPr>
      </w:pPr>
    </w:p>
    <w:p w14:paraId="69EEF298" w14:textId="5EDD5243" w:rsidR="00432F21" w:rsidRDefault="009500F5" w:rsidP="00432F21">
      <w:pPr>
        <w:spacing w:line="240" w:lineRule="auto"/>
        <w:jc w:val="center"/>
        <w:rPr>
          <w:rFonts w:asciiTheme="majorHAnsi" w:hAnsiTheme="majorHAnsi" w:cstheme="majorHAnsi"/>
          <w:b/>
          <w:bCs/>
          <w:sz w:val="24"/>
          <w:szCs w:val="24"/>
        </w:rPr>
      </w:pPr>
      <w:r w:rsidRPr="00F50AEC">
        <w:rPr>
          <w:rFonts w:asciiTheme="majorHAnsi" w:hAnsiTheme="majorHAnsi" w:cstheme="majorHAnsi"/>
          <w:b/>
          <w:bCs/>
          <w:sz w:val="24"/>
          <w:szCs w:val="24"/>
        </w:rPr>
        <w:t>High-Level Workplan</w:t>
      </w:r>
    </w:p>
    <w:p w14:paraId="6BA9AB41" w14:textId="77777777" w:rsidR="00432F21" w:rsidRDefault="00432F21" w:rsidP="00432F21">
      <w:pPr>
        <w:spacing w:line="240" w:lineRule="auto"/>
        <w:jc w:val="center"/>
        <w:rPr>
          <w:rFonts w:asciiTheme="majorHAnsi" w:hAnsiTheme="majorHAnsi" w:cstheme="majorHAnsi"/>
          <w:b/>
          <w:bCs/>
          <w:sz w:val="24"/>
          <w:szCs w:val="24"/>
        </w:rPr>
      </w:pPr>
    </w:p>
    <w:p w14:paraId="18678A8C" w14:textId="0EDDAD1B" w:rsidR="00905856" w:rsidRPr="00B21166" w:rsidRDefault="009500F5" w:rsidP="00F1439D">
      <w:pPr>
        <w:spacing w:line="240" w:lineRule="auto"/>
        <w:rPr>
          <w:rFonts w:asciiTheme="majorHAnsi" w:hAnsiTheme="majorHAnsi" w:cstheme="majorHAnsi"/>
          <w:sz w:val="24"/>
          <w:szCs w:val="24"/>
        </w:rPr>
      </w:pPr>
      <w:r w:rsidRPr="00432F21">
        <w:rPr>
          <w:rFonts w:asciiTheme="majorHAnsi" w:hAnsiTheme="majorHAnsi" w:cstheme="majorHAnsi"/>
          <w:sz w:val="24"/>
          <w:szCs w:val="24"/>
        </w:rPr>
        <w:t>Goal 2</w:t>
      </w:r>
      <w:r w:rsidR="00F1439D" w:rsidRPr="00432F21">
        <w:rPr>
          <w:rFonts w:asciiTheme="majorHAnsi" w:hAnsiTheme="majorHAnsi" w:cstheme="majorHAnsi"/>
          <w:sz w:val="24"/>
          <w:szCs w:val="24"/>
        </w:rPr>
        <w:t xml:space="preserve">: </w:t>
      </w:r>
      <w:r w:rsidR="00905856" w:rsidRPr="00432F21">
        <w:rPr>
          <w:rFonts w:asciiTheme="majorHAnsi" w:eastAsia="Calibri" w:hAnsiTheme="majorHAnsi" w:cstheme="majorHAnsi"/>
          <w:sz w:val="24"/>
          <w:szCs w:val="24"/>
        </w:rPr>
        <w:t>Plan for developing hospital-to-community collaborations to better support continuity of care outcomes (i.e. warm</w:t>
      </w:r>
      <w:r w:rsidR="00905856" w:rsidRPr="00B21166">
        <w:rPr>
          <w:rFonts w:asciiTheme="majorHAnsi" w:eastAsia="Calibri" w:hAnsiTheme="majorHAnsi" w:cstheme="majorHAnsi"/>
          <w:sz w:val="24"/>
          <w:szCs w:val="24"/>
        </w:rPr>
        <w:t xml:space="preserve"> handoffs) for people with OUD with at least two community partners</w:t>
      </w:r>
      <w:r w:rsidR="00B21166" w:rsidRPr="00B21166">
        <w:rPr>
          <w:rFonts w:asciiTheme="majorHAnsi" w:eastAsia="Calibri" w:hAnsiTheme="majorHAnsi" w:cstheme="majorHAnsi"/>
          <w:sz w:val="24"/>
          <w:szCs w:val="24"/>
        </w:rPr>
        <w:t>.</w:t>
      </w:r>
    </w:p>
    <w:p w14:paraId="6CEBC4AF" w14:textId="02C99265" w:rsidR="009500F5" w:rsidRDefault="009500F5" w:rsidP="00F1439D">
      <w:pPr>
        <w:shd w:val="clear" w:color="auto" w:fill="FFFFFF"/>
        <w:spacing w:line="240" w:lineRule="auto"/>
        <w:rPr>
          <w:rFonts w:asciiTheme="majorHAnsi" w:hAnsiTheme="majorHAnsi" w:cstheme="majorHAnsi"/>
          <w:b/>
          <w:bCs/>
          <w:sz w:val="24"/>
          <w:szCs w:val="24"/>
        </w:rPr>
      </w:pPr>
    </w:p>
    <w:p w14:paraId="0A01DED2" w14:textId="77777777" w:rsidR="00432F21" w:rsidRDefault="00432F21" w:rsidP="00F1439D">
      <w:pPr>
        <w:shd w:val="clear" w:color="auto" w:fill="FFFFFF"/>
        <w:spacing w:line="240" w:lineRule="auto"/>
        <w:rPr>
          <w:rFonts w:asciiTheme="majorHAnsi" w:hAnsiTheme="majorHAnsi" w:cstheme="majorHAnsi"/>
          <w:b/>
          <w:bCs/>
          <w:sz w:val="24"/>
          <w:szCs w:val="24"/>
        </w:rPr>
      </w:pPr>
    </w:p>
    <w:tbl>
      <w:tblPr>
        <w:tblStyle w:val="TableGrid"/>
        <w:tblW w:w="9350" w:type="dxa"/>
        <w:jc w:val="center"/>
        <w:tblLook w:val="04A0" w:firstRow="1" w:lastRow="0" w:firstColumn="1" w:lastColumn="0" w:noHBand="0" w:noVBand="1"/>
      </w:tblPr>
      <w:tblGrid>
        <w:gridCol w:w="4472"/>
        <w:gridCol w:w="2508"/>
        <w:gridCol w:w="359"/>
        <w:gridCol w:w="426"/>
        <w:gridCol w:w="362"/>
        <w:gridCol w:w="426"/>
        <w:gridCol w:w="445"/>
        <w:gridCol w:w="352"/>
      </w:tblGrid>
      <w:tr w:rsidR="009500F5" w:rsidRPr="00F50AEC" w14:paraId="1A2859EA" w14:textId="77777777" w:rsidTr="00B21166">
        <w:trPr>
          <w:jc w:val="center"/>
        </w:trPr>
        <w:tc>
          <w:tcPr>
            <w:tcW w:w="4472" w:type="dxa"/>
          </w:tcPr>
          <w:p w14:paraId="4F1A8DAC" w14:textId="77777777" w:rsidR="009500F5" w:rsidRPr="00F50AEC" w:rsidRDefault="009500F5" w:rsidP="00D57EF3">
            <w:pPr>
              <w:rPr>
                <w:rFonts w:asciiTheme="majorHAnsi" w:hAnsiTheme="majorHAnsi" w:cstheme="majorHAnsi"/>
                <w:b/>
                <w:bCs/>
                <w:sz w:val="24"/>
                <w:szCs w:val="24"/>
              </w:rPr>
            </w:pPr>
            <w:r w:rsidRPr="00F50AEC">
              <w:rPr>
                <w:rFonts w:asciiTheme="majorHAnsi" w:hAnsiTheme="majorHAnsi" w:cstheme="majorHAnsi"/>
                <w:b/>
                <w:bCs/>
                <w:sz w:val="24"/>
                <w:szCs w:val="24"/>
              </w:rPr>
              <w:t>Activity/Milestone</w:t>
            </w:r>
          </w:p>
        </w:tc>
        <w:tc>
          <w:tcPr>
            <w:tcW w:w="2508" w:type="dxa"/>
          </w:tcPr>
          <w:p w14:paraId="48B9E264" w14:textId="77777777" w:rsidR="009500F5" w:rsidRPr="00F50AEC" w:rsidRDefault="009500F5" w:rsidP="00D57EF3">
            <w:pPr>
              <w:rPr>
                <w:rFonts w:asciiTheme="majorHAnsi" w:hAnsiTheme="majorHAnsi" w:cstheme="majorHAnsi"/>
                <w:b/>
                <w:bCs/>
                <w:sz w:val="24"/>
                <w:szCs w:val="24"/>
              </w:rPr>
            </w:pPr>
            <w:r w:rsidRPr="00F50AEC">
              <w:rPr>
                <w:rFonts w:asciiTheme="majorHAnsi" w:hAnsiTheme="majorHAnsi" w:cstheme="majorHAnsi"/>
                <w:b/>
                <w:bCs/>
                <w:sz w:val="24"/>
                <w:szCs w:val="24"/>
              </w:rPr>
              <w:t>Person(s) Responsible</w:t>
            </w:r>
          </w:p>
        </w:tc>
        <w:tc>
          <w:tcPr>
            <w:tcW w:w="359" w:type="dxa"/>
          </w:tcPr>
          <w:p w14:paraId="1E2EE72E" w14:textId="77777777" w:rsidR="009500F5" w:rsidRPr="00F50AEC" w:rsidRDefault="009500F5" w:rsidP="00D57EF3">
            <w:pPr>
              <w:rPr>
                <w:rFonts w:asciiTheme="majorHAnsi" w:hAnsiTheme="majorHAnsi" w:cstheme="majorHAnsi"/>
                <w:b/>
                <w:bCs/>
                <w:sz w:val="24"/>
                <w:szCs w:val="24"/>
              </w:rPr>
            </w:pPr>
            <w:r w:rsidRPr="00F50AEC">
              <w:rPr>
                <w:rFonts w:asciiTheme="majorHAnsi" w:hAnsiTheme="majorHAnsi" w:cstheme="majorHAnsi"/>
                <w:b/>
                <w:bCs/>
                <w:sz w:val="24"/>
                <w:szCs w:val="24"/>
              </w:rPr>
              <w:t>F</w:t>
            </w:r>
          </w:p>
        </w:tc>
        <w:tc>
          <w:tcPr>
            <w:tcW w:w="426" w:type="dxa"/>
          </w:tcPr>
          <w:p w14:paraId="086782D1" w14:textId="77777777" w:rsidR="009500F5" w:rsidRPr="00F50AEC" w:rsidRDefault="009500F5" w:rsidP="00D57EF3">
            <w:pPr>
              <w:rPr>
                <w:rFonts w:asciiTheme="majorHAnsi" w:hAnsiTheme="majorHAnsi" w:cstheme="majorHAnsi"/>
                <w:b/>
                <w:bCs/>
                <w:sz w:val="24"/>
                <w:szCs w:val="24"/>
              </w:rPr>
            </w:pPr>
            <w:r w:rsidRPr="00F50AEC">
              <w:rPr>
                <w:rFonts w:asciiTheme="majorHAnsi" w:hAnsiTheme="majorHAnsi" w:cstheme="majorHAnsi"/>
                <w:b/>
                <w:bCs/>
                <w:sz w:val="24"/>
                <w:szCs w:val="24"/>
              </w:rPr>
              <w:t>M</w:t>
            </w:r>
          </w:p>
        </w:tc>
        <w:tc>
          <w:tcPr>
            <w:tcW w:w="362" w:type="dxa"/>
          </w:tcPr>
          <w:p w14:paraId="06123AC3" w14:textId="77777777" w:rsidR="009500F5" w:rsidRPr="00F50AEC" w:rsidRDefault="009500F5" w:rsidP="00D57EF3">
            <w:pPr>
              <w:rPr>
                <w:rFonts w:asciiTheme="majorHAnsi" w:hAnsiTheme="majorHAnsi" w:cstheme="majorHAnsi"/>
                <w:b/>
                <w:bCs/>
                <w:sz w:val="24"/>
                <w:szCs w:val="24"/>
              </w:rPr>
            </w:pPr>
            <w:r w:rsidRPr="00F50AEC">
              <w:rPr>
                <w:rFonts w:asciiTheme="majorHAnsi" w:hAnsiTheme="majorHAnsi" w:cstheme="majorHAnsi"/>
                <w:b/>
                <w:bCs/>
                <w:sz w:val="24"/>
                <w:szCs w:val="24"/>
              </w:rPr>
              <w:t>A</w:t>
            </w:r>
          </w:p>
        </w:tc>
        <w:tc>
          <w:tcPr>
            <w:tcW w:w="426" w:type="dxa"/>
          </w:tcPr>
          <w:p w14:paraId="0464EC1D" w14:textId="77777777" w:rsidR="009500F5" w:rsidRPr="00F50AEC" w:rsidRDefault="009500F5" w:rsidP="00D57EF3">
            <w:pPr>
              <w:rPr>
                <w:rFonts w:asciiTheme="majorHAnsi" w:hAnsiTheme="majorHAnsi" w:cstheme="majorHAnsi"/>
                <w:b/>
                <w:bCs/>
                <w:sz w:val="24"/>
                <w:szCs w:val="24"/>
              </w:rPr>
            </w:pPr>
            <w:r w:rsidRPr="00F50AEC">
              <w:rPr>
                <w:rFonts w:asciiTheme="majorHAnsi" w:hAnsiTheme="majorHAnsi" w:cstheme="majorHAnsi"/>
                <w:b/>
                <w:bCs/>
                <w:sz w:val="24"/>
                <w:szCs w:val="24"/>
              </w:rPr>
              <w:t>M</w:t>
            </w:r>
          </w:p>
        </w:tc>
        <w:tc>
          <w:tcPr>
            <w:tcW w:w="445" w:type="dxa"/>
          </w:tcPr>
          <w:p w14:paraId="2EC2BA86" w14:textId="77777777" w:rsidR="009500F5" w:rsidRPr="00F50AEC" w:rsidRDefault="009500F5" w:rsidP="00D57EF3">
            <w:pPr>
              <w:rPr>
                <w:rFonts w:asciiTheme="majorHAnsi" w:hAnsiTheme="majorHAnsi" w:cstheme="majorHAnsi"/>
                <w:b/>
                <w:bCs/>
                <w:sz w:val="24"/>
                <w:szCs w:val="24"/>
              </w:rPr>
            </w:pPr>
            <w:r w:rsidRPr="00F50AEC">
              <w:rPr>
                <w:rFonts w:asciiTheme="majorHAnsi" w:hAnsiTheme="majorHAnsi" w:cstheme="majorHAnsi"/>
                <w:b/>
                <w:bCs/>
                <w:sz w:val="24"/>
                <w:szCs w:val="24"/>
              </w:rPr>
              <w:t>J</w:t>
            </w:r>
          </w:p>
        </w:tc>
        <w:tc>
          <w:tcPr>
            <w:tcW w:w="352" w:type="dxa"/>
          </w:tcPr>
          <w:p w14:paraId="7F7A8409" w14:textId="77777777" w:rsidR="009500F5" w:rsidRPr="00F50AEC" w:rsidRDefault="009500F5" w:rsidP="00D57EF3">
            <w:pPr>
              <w:rPr>
                <w:rFonts w:asciiTheme="majorHAnsi" w:hAnsiTheme="majorHAnsi" w:cstheme="majorHAnsi"/>
                <w:b/>
                <w:bCs/>
                <w:sz w:val="24"/>
                <w:szCs w:val="24"/>
              </w:rPr>
            </w:pPr>
            <w:r w:rsidRPr="00F50AEC">
              <w:rPr>
                <w:rFonts w:asciiTheme="majorHAnsi" w:hAnsiTheme="majorHAnsi" w:cstheme="majorHAnsi"/>
                <w:b/>
                <w:bCs/>
                <w:sz w:val="24"/>
                <w:szCs w:val="24"/>
              </w:rPr>
              <w:t>J</w:t>
            </w:r>
          </w:p>
        </w:tc>
      </w:tr>
      <w:tr w:rsidR="009500F5" w:rsidRPr="00F50AEC" w14:paraId="27E42C37" w14:textId="77777777" w:rsidTr="00B21166">
        <w:trPr>
          <w:jc w:val="center"/>
        </w:trPr>
        <w:tc>
          <w:tcPr>
            <w:tcW w:w="4472" w:type="dxa"/>
          </w:tcPr>
          <w:p w14:paraId="190E173D" w14:textId="77777777" w:rsidR="009500F5" w:rsidRPr="00F50AEC" w:rsidRDefault="009500F5" w:rsidP="00D57EF3">
            <w:pPr>
              <w:rPr>
                <w:rFonts w:asciiTheme="majorHAnsi" w:hAnsiTheme="majorHAnsi" w:cstheme="majorHAnsi"/>
                <w:sz w:val="24"/>
                <w:szCs w:val="24"/>
              </w:rPr>
            </w:pPr>
          </w:p>
        </w:tc>
        <w:tc>
          <w:tcPr>
            <w:tcW w:w="2508" w:type="dxa"/>
          </w:tcPr>
          <w:p w14:paraId="4C9E3F99" w14:textId="77777777" w:rsidR="009500F5" w:rsidRPr="00F50AEC" w:rsidRDefault="009500F5" w:rsidP="00D57EF3">
            <w:pPr>
              <w:rPr>
                <w:rFonts w:asciiTheme="majorHAnsi" w:hAnsiTheme="majorHAnsi" w:cstheme="majorHAnsi"/>
                <w:sz w:val="24"/>
                <w:szCs w:val="24"/>
              </w:rPr>
            </w:pPr>
          </w:p>
        </w:tc>
        <w:tc>
          <w:tcPr>
            <w:tcW w:w="359" w:type="dxa"/>
          </w:tcPr>
          <w:p w14:paraId="6DFAB283" w14:textId="77777777" w:rsidR="009500F5" w:rsidRPr="00F50AEC" w:rsidRDefault="009500F5" w:rsidP="00D57EF3">
            <w:pPr>
              <w:rPr>
                <w:rFonts w:asciiTheme="majorHAnsi" w:hAnsiTheme="majorHAnsi" w:cstheme="majorHAnsi"/>
                <w:sz w:val="24"/>
                <w:szCs w:val="24"/>
              </w:rPr>
            </w:pPr>
          </w:p>
        </w:tc>
        <w:tc>
          <w:tcPr>
            <w:tcW w:w="426" w:type="dxa"/>
          </w:tcPr>
          <w:p w14:paraId="459F34F0" w14:textId="77777777" w:rsidR="009500F5" w:rsidRPr="00F50AEC" w:rsidRDefault="009500F5" w:rsidP="00D57EF3">
            <w:pPr>
              <w:rPr>
                <w:rFonts w:asciiTheme="majorHAnsi" w:hAnsiTheme="majorHAnsi" w:cstheme="majorHAnsi"/>
                <w:sz w:val="24"/>
                <w:szCs w:val="24"/>
              </w:rPr>
            </w:pPr>
          </w:p>
        </w:tc>
        <w:tc>
          <w:tcPr>
            <w:tcW w:w="362" w:type="dxa"/>
          </w:tcPr>
          <w:p w14:paraId="07BEC404" w14:textId="77777777" w:rsidR="009500F5" w:rsidRPr="00F50AEC" w:rsidRDefault="009500F5" w:rsidP="00D57EF3">
            <w:pPr>
              <w:rPr>
                <w:rFonts w:asciiTheme="majorHAnsi" w:hAnsiTheme="majorHAnsi" w:cstheme="majorHAnsi"/>
                <w:sz w:val="24"/>
                <w:szCs w:val="24"/>
              </w:rPr>
            </w:pPr>
          </w:p>
        </w:tc>
        <w:tc>
          <w:tcPr>
            <w:tcW w:w="426" w:type="dxa"/>
          </w:tcPr>
          <w:p w14:paraId="3C72855A" w14:textId="77777777" w:rsidR="009500F5" w:rsidRPr="00F50AEC" w:rsidRDefault="009500F5" w:rsidP="00D57EF3">
            <w:pPr>
              <w:rPr>
                <w:rFonts w:asciiTheme="majorHAnsi" w:hAnsiTheme="majorHAnsi" w:cstheme="majorHAnsi"/>
                <w:sz w:val="24"/>
                <w:szCs w:val="24"/>
              </w:rPr>
            </w:pPr>
          </w:p>
        </w:tc>
        <w:tc>
          <w:tcPr>
            <w:tcW w:w="445" w:type="dxa"/>
          </w:tcPr>
          <w:p w14:paraId="10729481" w14:textId="77777777" w:rsidR="009500F5" w:rsidRPr="00F50AEC" w:rsidRDefault="009500F5" w:rsidP="00D57EF3">
            <w:pPr>
              <w:rPr>
                <w:rFonts w:asciiTheme="majorHAnsi" w:hAnsiTheme="majorHAnsi" w:cstheme="majorHAnsi"/>
                <w:sz w:val="24"/>
                <w:szCs w:val="24"/>
              </w:rPr>
            </w:pPr>
          </w:p>
        </w:tc>
        <w:tc>
          <w:tcPr>
            <w:tcW w:w="352" w:type="dxa"/>
          </w:tcPr>
          <w:p w14:paraId="16B7E54B" w14:textId="77777777" w:rsidR="009500F5" w:rsidRPr="00F50AEC" w:rsidRDefault="009500F5" w:rsidP="00D57EF3">
            <w:pPr>
              <w:rPr>
                <w:rFonts w:asciiTheme="majorHAnsi" w:hAnsiTheme="majorHAnsi" w:cstheme="majorHAnsi"/>
                <w:sz w:val="24"/>
                <w:szCs w:val="24"/>
              </w:rPr>
            </w:pPr>
          </w:p>
        </w:tc>
      </w:tr>
      <w:tr w:rsidR="009500F5" w:rsidRPr="00F50AEC" w14:paraId="228436B9" w14:textId="77777777" w:rsidTr="00B21166">
        <w:trPr>
          <w:jc w:val="center"/>
        </w:trPr>
        <w:tc>
          <w:tcPr>
            <w:tcW w:w="4472" w:type="dxa"/>
          </w:tcPr>
          <w:p w14:paraId="7780F5C5" w14:textId="77777777" w:rsidR="009500F5" w:rsidRPr="00F50AEC" w:rsidRDefault="009500F5" w:rsidP="00D57EF3">
            <w:pPr>
              <w:rPr>
                <w:rFonts w:asciiTheme="majorHAnsi" w:hAnsiTheme="majorHAnsi" w:cstheme="majorHAnsi"/>
                <w:sz w:val="24"/>
                <w:szCs w:val="24"/>
              </w:rPr>
            </w:pPr>
          </w:p>
        </w:tc>
        <w:tc>
          <w:tcPr>
            <w:tcW w:w="2508" w:type="dxa"/>
          </w:tcPr>
          <w:p w14:paraId="296184D3" w14:textId="77777777" w:rsidR="009500F5" w:rsidRPr="00F50AEC" w:rsidRDefault="009500F5" w:rsidP="00D57EF3">
            <w:pPr>
              <w:rPr>
                <w:rFonts w:asciiTheme="majorHAnsi" w:hAnsiTheme="majorHAnsi" w:cstheme="majorHAnsi"/>
                <w:sz w:val="24"/>
                <w:szCs w:val="24"/>
              </w:rPr>
            </w:pPr>
          </w:p>
        </w:tc>
        <w:tc>
          <w:tcPr>
            <w:tcW w:w="359" w:type="dxa"/>
          </w:tcPr>
          <w:p w14:paraId="1D3148AE" w14:textId="77777777" w:rsidR="009500F5" w:rsidRPr="00F50AEC" w:rsidRDefault="009500F5" w:rsidP="00D57EF3">
            <w:pPr>
              <w:rPr>
                <w:rFonts w:asciiTheme="majorHAnsi" w:hAnsiTheme="majorHAnsi" w:cstheme="majorHAnsi"/>
                <w:sz w:val="24"/>
                <w:szCs w:val="24"/>
              </w:rPr>
            </w:pPr>
          </w:p>
        </w:tc>
        <w:tc>
          <w:tcPr>
            <w:tcW w:w="426" w:type="dxa"/>
          </w:tcPr>
          <w:p w14:paraId="06BDED44" w14:textId="77777777" w:rsidR="009500F5" w:rsidRPr="00F50AEC" w:rsidRDefault="009500F5" w:rsidP="00D57EF3">
            <w:pPr>
              <w:rPr>
                <w:rFonts w:asciiTheme="majorHAnsi" w:hAnsiTheme="majorHAnsi" w:cstheme="majorHAnsi"/>
                <w:sz w:val="24"/>
                <w:szCs w:val="24"/>
              </w:rPr>
            </w:pPr>
          </w:p>
        </w:tc>
        <w:tc>
          <w:tcPr>
            <w:tcW w:w="362" w:type="dxa"/>
          </w:tcPr>
          <w:p w14:paraId="3F440A11" w14:textId="77777777" w:rsidR="009500F5" w:rsidRPr="00F50AEC" w:rsidRDefault="009500F5" w:rsidP="00D57EF3">
            <w:pPr>
              <w:rPr>
                <w:rFonts w:asciiTheme="majorHAnsi" w:hAnsiTheme="majorHAnsi" w:cstheme="majorHAnsi"/>
                <w:sz w:val="24"/>
                <w:szCs w:val="24"/>
              </w:rPr>
            </w:pPr>
          </w:p>
        </w:tc>
        <w:tc>
          <w:tcPr>
            <w:tcW w:w="426" w:type="dxa"/>
          </w:tcPr>
          <w:p w14:paraId="30430924" w14:textId="77777777" w:rsidR="009500F5" w:rsidRPr="00F50AEC" w:rsidRDefault="009500F5" w:rsidP="00D57EF3">
            <w:pPr>
              <w:rPr>
                <w:rFonts w:asciiTheme="majorHAnsi" w:hAnsiTheme="majorHAnsi" w:cstheme="majorHAnsi"/>
                <w:sz w:val="24"/>
                <w:szCs w:val="24"/>
              </w:rPr>
            </w:pPr>
          </w:p>
        </w:tc>
        <w:tc>
          <w:tcPr>
            <w:tcW w:w="445" w:type="dxa"/>
          </w:tcPr>
          <w:p w14:paraId="16C27130" w14:textId="77777777" w:rsidR="009500F5" w:rsidRPr="00F50AEC" w:rsidRDefault="009500F5" w:rsidP="00D57EF3">
            <w:pPr>
              <w:rPr>
                <w:rFonts w:asciiTheme="majorHAnsi" w:hAnsiTheme="majorHAnsi" w:cstheme="majorHAnsi"/>
                <w:sz w:val="24"/>
                <w:szCs w:val="24"/>
              </w:rPr>
            </w:pPr>
          </w:p>
        </w:tc>
        <w:tc>
          <w:tcPr>
            <w:tcW w:w="352" w:type="dxa"/>
          </w:tcPr>
          <w:p w14:paraId="3C7D0060" w14:textId="77777777" w:rsidR="009500F5" w:rsidRPr="00F50AEC" w:rsidRDefault="009500F5" w:rsidP="00D57EF3">
            <w:pPr>
              <w:rPr>
                <w:rFonts w:asciiTheme="majorHAnsi" w:hAnsiTheme="majorHAnsi" w:cstheme="majorHAnsi"/>
                <w:sz w:val="24"/>
                <w:szCs w:val="24"/>
              </w:rPr>
            </w:pPr>
          </w:p>
        </w:tc>
      </w:tr>
      <w:tr w:rsidR="009500F5" w:rsidRPr="00F50AEC" w14:paraId="3C29BC00" w14:textId="77777777" w:rsidTr="00B21166">
        <w:trPr>
          <w:jc w:val="center"/>
        </w:trPr>
        <w:tc>
          <w:tcPr>
            <w:tcW w:w="4472" w:type="dxa"/>
          </w:tcPr>
          <w:p w14:paraId="45341480" w14:textId="77777777" w:rsidR="009500F5" w:rsidRPr="00F50AEC" w:rsidRDefault="009500F5" w:rsidP="00D57EF3">
            <w:pPr>
              <w:rPr>
                <w:rFonts w:asciiTheme="majorHAnsi" w:hAnsiTheme="majorHAnsi" w:cstheme="majorHAnsi"/>
                <w:sz w:val="24"/>
                <w:szCs w:val="24"/>
              </w:rPr>
            </w:pPr>
          </w:p>
        </w:tc>
        <w:tc>
          <w:tcPr>
            <w:tcW w:w="2508" w:type="dxa"/>
          </w:tcPr>
          <w:p w14:paraId="7A033C4D" w14:textId="77777777" w:rsidR="009500F5" w:rsidRPr="00F50AEC" w:rsidRDefault="009500F5" w:rsidP="00D57EF3">
            <w:pPr>
              <w:rPr>
                <w:rFonts w:asciiTheme="majorHAnsi" w:hAnsiTheme="majorHAnsi" w:cstheme="majorHAnsi"/>
                <w:sz w:val="24"/>
                <w:szCs w:val="24"/>
              </w:rPr>
            </w:pPr>
          </w:p>
        </w:tc>
        <w:tc>
          <w:tcPr>
            <w:tcW w:w="359" w:type="dxa"/>
          </w:tcPr>
          <w:p w14:paraId="692D52F3" w14:textId="77777777" w:rsidR="009500F5" w:rsidRPr="00F50AEC" w:rsidRDefault="009500F5" w:rsidP="00D57EF3">
            <w:pPr>
              <w:rPr>
                <w:rFonts w:asciiTheme="majorHAnsi" w:hAnsiTheme="majorHAnsi" w:cstheme="majorHAnsi"/>
                <w:sz w:val="24"/>
                <w:szCs w:val="24"/>
              </w:rPr>
            </w:pPr>
          </w:p>
        </w:tc>
        <w:tc>
          <w:tcPr>
            <w:tcW w:w="426" w:type="dxa"/>
          </w:tcPr>
          <w:p w14:paraId="0AD43396" w14:textId="77777777" w:rsidR="009500F5" w:rsidRPr="00F50AEC" w:rsidRDefault="009500F5" w:rsidP="00D57EF3">
            <w:pPr>
              <w:rPr>
                <w:rFonts w:asciiTheme="majorHAnsi" w:hAnsiTheme="majorHAnsi" w:cstheme="majorHAnsi"/>
                <w:sz w:val="24"/>
                <w:szCs w:val="24"/>
              </w:rPr>
            </w:pPr>
          </w:p>
        </w:tc>
        <w:tc>
          <w:tcPr>
            <w:tcW w:w="362" w:type="dxa"/>
          </w:tcPr>
          <w:p w14:paraId="09CBA5E9" w14:textId="77777777" w:rsidR="009500F5" w:rsidRPr="00F50AEC" w:rsidRDefault="009500F5" w:rsidP="00D57EF3">
            <w:pPr>
              <w:rPr>
                <w:rFonts w:asciiTheme="majorHAnsi" w:hAnsiTheme="majorHAnsi" w:cstheme="majorHAnsi"/>
                <w:sz w:val="24"/>
                <w:szCs w:val="24"/>
              </w:rPr>
            </w:pPr>
          </w:p>
        </w:tc>
        <w:tc>
          <w:tcPr>
            <w:tcW w:w="426" w:type="dxa"/>
          </w:tcPr>
          <w:p w14:paraId="64A899C2" w14:textId="77777777" w:rsidR="009500F5" w:rsidRPr="00F50AEC" w:rsidRDefault="009500F5" w:rsidP="00D57EF3">
            <w:pPr>
              <w:rPr>
                <w:rFonts w:asciiTheme="majorHAnsi" w:hAnsiTheme="majorHAnsi" w:cstheme="majorHAnsi"/>
                <w:sz w:val="24"/>
                <w:szCs w:val="24"/>
              </w:rPr>
            </w:pPr>
          </w:p>
        </w:tc>
        <w:tc>
          <w:tcPr>
            <w:tcW w:w="445" w:type="dxa"/>
          </w:tcPr>
          <w:p w14:paraId="331F9792" w14:textId="77777777" w:rsidR="009500F5" w:rsidRPr="00F50AEC" w:rsidRDefault="009500F5" w:rsidP="00D57EF3">
            <w:pPr>
              <w:rPr>
                <w:rFonts w:asciiTheme="majorHAnsi" w:hAnsiTheme="majorHAnsi" w:cstheme="majorHAnsi"/>
                <w:sz w:val="24"/>
                <w:szCs w:val="24"/>
              </w:rPr>
            </w:pPr>
          </w:p>
        </w:tc>
        <w:tc>
          <w:tcPr>
            <w:tcW w:w="352" w:type="dxa"/>
          </w:tcPr>
          <w:p w14:paraId="5E068BB0" w14:textId="77777777" w:rsidR="009500F5" w:rsidRPr="00F50AEC" w:rsidRDefault="009500F5" w:rsidP="00D57EF3">
            <w:pPr>
              <w:rPr>
                <w:rFonts w:asciiTheme="majorHAnsi" w:hAnsiTheme="majorHAnsi" w:cstheme="majorHAnsi"/>
                <w:sz w:val="24"/>
                <w:szCs w:val="24"/>
              </w:rPr>
            </w:pPr>
          </w:p>
        </w:tc>
      </w:tr>
      <w:tr w:rsidR="009500F5" w:rsidRPr="00F50AEC" w14:paraId="2EEC0E4A" w14:textId="77777777" w:rsidTr="00B21166">
        <w:trPr>
          <w:jc w:val="center"/>
        </w:trPr>
        <w:tc>
          <w:tcPr>
            <w:tcW w:w="4472" w:type="dxa"/>
          </w:tcPr>
          <w:p w14:paraId="281E1668" w14:textId="77777777" w:rsidR="009500F5" w:rsidRPr="00F50AEC" w:rsidRDefault="009500F5" w:rsidP="00D57EF3">
            <w:pPr>
              <w:rPr>
                <w:rFonts w:asciiTheme="majorHAnsi" w:hAnsiTheme="majorHAnsi" w:cstheme="majorHAnsi"/>
                <w:sz w:val="24"/>
                <w:szCs w:val="24"/>
              </w:rPr>
            </w:pPr>
          </w:p>
        </w:tc>
        <w:tc>
          <w:tcPr>
            <w:tcW w:w="2508" w:type="dxa"/>
          </w:tcPr>
          <w:p w14:paraId="254E556C" w14:textId="77777777" w:rsidR="009500F5" w:rsidRPr="00F50AEC" w:rsidRDefault="009500F5" w:rsidP="00D57EF3">
            <w:pPr>
              <w:rPr>
                <w:rFonts w:asciiTheme="majorHAnsi" w:hAnsiTheme="majorHAnsi" w:cstheme="majorHAnsi"/>
                <w:sz w:val="24"/>
                <w:szCs w:val="24"/>
              </w:rPr>
            </w:pPr>
          </w:p>
        </w:tc>
        <w:tc>
          <w:tcPr>
            <w:tcW w:w="359" w:type="dxa"/>
          </w:tcPr>
          <w:p w14:paraId="492FC835" w14:textId="77777777" w:rsidR="009500F5" w:rsidRPr="00F50AEC" w:rsidRDefault="009500F5" w:rsidP="00D57EF3">
            <w:pPr>
              <w:rPr>
                <w:rFonts w:asciiTheme="majorHAnsi" w:hAnsiTheme="majorHAnsi" w:cstheme="majorHAnsi"/>
                <w:sz w:val="24"/>
                <w:szCs w:val="24"/>
              </w:rPr>
            </w:pPr>
          </w:p>
        </w:tc>
        <w:tc>
          <w:tcPr>
            <w:tcW w:w="426" w:type="dxa"/>
          </w:tcPr>
          <w:p w14:paraId="49206707" w14:textId="77777777" w:rsidR="009500F5" w:rsidRPr="00F50AEC" w:rsidRDefault="009500F5" w:rsidP="00D57EF3">
            <w:pPr>
              <w:rPr>
                <w:rFonts w:asciiTheme="majorHAnsi" w:hAnsiTheme="majorHAnsi" w:cstheme="majorHAnsi"/>
                <w:sz w:val="24"/>
                <w:szCs w:val="24"/>
              </w:rPr>
            </w:pPr>
          </w:p>
        </w:tc>
        <w:tc>
          <w:tcPr>
            <w:tcW w:w="362" w:type="dxa"/>
          </w:tcPr>
          <w:p w14:paraId="7B1D6635" w14:textId="77777777" w:rsidR="009500F5" w:rsidRPr="00F50AEC" w:rsidRDefault="009500F5" w:rsidP="00D57EF3">
            <w:pPr>
              <w:rPr>
                <w:rFonts w:asciiTheme="majorHAnsi" w:hAnsiTheme="majorHAnsi" w:cstheme="majorHAnsi"/>
                <w:sz w:val="24"/>
                <w:szCs w:val="24"/>
              </w:rPr>
            </w:pPr>
          </w:p>
        </w:tc>
        <w:tc>
          <w:tcPr>
            <w:tcW w:w="426" w:type="dxa"/>
          </w:tcPr>
          <w:p w14:paraId="31E70A52" w14:textId="77777777" w:rsidR="009500F5" w:rsidRPr="00F50AEC" w:rsidRDefault="009500F5" w:rsidP="00D57EF3">
            <w:pPr>
              <w:rPr>
                <w:rFonts w:asciiTheme="majorHAnsi" w:hAnsiTheme="majorHAnsi" w:cstheme="majorHAnsi"/>
                <w:sz w:val="24"/>
                <w:szCs w:val="24"/>
              </w:rPr>
            </w:pPr>
          </w:p>
        </w:tc>
        <w:tc>
          <w:tcPr>
            <w:tcW w:w="445" w:type="dxa"/>
          </w:tcPr>
          <w:p w14:paraId="0783CA6D" w14:textId="77777777" w:rsidR="009500F5" w:rsidRPr="00F50AEC" w:rsidRDefault="009500F5" w:rsidP="00D57EF3">
            <w:pPr>
              <w:rPr>
                <w:rFonts w:asciiTheme="majorHAnsi" w:hAnsiTheme="majorHAnsi" w:cstheme="majorHAnsi"/>
                <w:sz w:val="24"/>
                <w:szCs w:val="24"/>
              </w:rPr>
            </w:pPr>
          </w:p>
        </w:tc>
        <w:tc>
          <w:tcPr>
            <w:tcW w:w="352" w:type="dxa"/>
          </w:tcPr>
          <w:p w14:paraId="65F97AE2" w14:textId="77777777" w:rsidR="009500F5" w:rsidRPr="00F50AEC" w:rsidRDefault="009500F5" w:rsidP="00D57EF3">
            <w:pPr>
              <w:rPr>
                <w:rFonts w:asciiTheme="majorHAnsi" w:hAnsiTheme="majorHAnsi" w:cstheme="majorHAnsi"/>
                <w:sz w:val="24"/>
                <w:szCs w:val="24"/>
              </w:rPr>
            </w:pPr>
          </w:p>
        </w:tc>
      </w:tr>
      <w:tr w:rsidR="009500F5" w:rsidRPr="00F50AEC" w14:paraId="567404D1" w14:textId="77777777" w:rsidTr="00B21166">
        <w:trPr>
          <w:jc w:val="center"/>
        </w:trPr>
        <w:tc>
          <w:tcPr>
            <w:tcW w:w="4472" w:type="dxa"/>
          </w:tcPr>
          <w:p w14:paraId="30ECECB9" w14:textId="77777777" w:rsidR="009500F5" w:rsidRPr="00F50AEC" w:rsidRDefault="009500F5" w:rsidP="00D57EF3">
            <w:pPr>
              <w:rPr>
                <w:rFonts w:asciiTheme="majorHAnsi" w:hAnsiTheme="majorHAnsi" w:cstheme="majorHAnsi"/>
                <w:sz w:val="24"/>
                <w:szCs w:val="24"/>
              </w:rPr>
            </w:pPr>
          </w:p>
        </w:tc>
        <w:tc>
          <w:tcPr>
            <w:tcW w:w="2508" w:type="dxa"/>
          </w:tcPr>
          <w:p w14:paraId="0C4245C2" w14:textId="77777777" w:rsidR="009500F5" w:rsidRPr="00F50AEC" w:rsidRDefault="009500F5" w:rsidP="00D57EF3">
            <w:pPr>
              <w:rPr>
                <w:rFonts w:asciiTheme="majorHAnsi" w:hAnsiTheme="majorHAnsi" w:cstheme="majorHAnsi"/>
                <w:sz w:val="24"/>
                <w:szCs w:val="24"/>
              </w:rPr>
            </w:pPr>
          </w:p>
        </w:tc>
        <w:tc>
          <w:tcPr>
            <w:tcW w:w="359" w:type="dxa"/>
          </w:tcPr>
          <w:p w14:paraId="657AE111" w14:textId="77777777" w:rsidR="009500F5" w:rsidRPr="00F50AEC" w:rsidRDefault="009500F5" w:rsidP="00D57EF3">
            <w:pPr>
              <w:rPr>
                <w:rFonts w:asciiTheme="majorHAnsi" w:hAnsiTheme="majorHAnsi" w:cstheme="majorHAnsi"/>
                <w:sz w:val="24"/>
                <w:szCs w:val="24"/>
              </w:rPr>
            </w:pPr>
          </w:p>
        </w:tc>
        <w:tc>
          <w:tcPr>
            <w:tcW w:w="426" w:type="dxa"/>
          </w:tcPr>
          <w:p w14:paraId="36192EDB" w14:textId="77777777" w:rsidR="009500F5" w:rsidRPr="00F50AEC" w:rsidRDefault="009500F5" w:rsidP="00D57EF3">
            <w:pPr>
              <w:rPr>
                <w:rFonts w:asciiTheme="majorHAnsi" w:hAnsiTheme="majorHAnsi" w:cstheme="majorHAnsi"/>
                <w:sz w:val="24"/>
                <w:szCs w:val="24"/>
              </w:rPr>
            </w:pPr>
          </w:p>
        </w:tc>
        <w:tc>
          <w:tcPr>
            <w:tcW w:w="362" w:type="dxa"/>
          </w:tcPr>
          <w:p w14:paraId="7F274DB0" w14:textId="77777777" w:rsidR="009500F5" w:rsidRPr="00F50AEC" w:rsidRDefault="009500F5" w:rsidP="00D57EF3">
            <w:pPr>
              <w:rPr>
                <w:rFonts w:asciiTheme="majorHAnsi" w:hAnsiTheme="majorHAnsi" w:cstheme="majorHAnsi"/>
                <w:sz w:val="24"/>
                <w:szCs w:val="24"/>
              </w:rPr>
            </w:pPr>
          </w:p>
        </w:tc>
        <w:tc>
          <w:tcPr>
            <w:tcW w:w="426" w:type="dxa"/>
          </w:tcPr>
          <w:p w14:paraId="21DC59BE" w14:textId="77777777" w:rsidR="009500F5" w:rsidRPr="00F50AEC" w:rsidRDefault="009500F5" w:rsidP="00D57EF3">
            <w:pPr>
              <w:rPr>
                <w:rFonts w:asciiTheme="majorHAnsi" w:hAnsiTheme="majorHAnsi" w:cstheme="majorHAnsi"/>
                <w:sz w:val="24"/>
                <w:szCs w:val="24"/>
              </w:rPr>
            </w:pPr>
          </w:p>
        </w:tc>
        <w:tc>
          <w:tcPr>
            <w:tcW w:w="445" w:type="dxa"/>
          </w:tcPr>
          <w:p w14:paraId="1D6B8ACB" w14:textId="77777777" w:rsidR="009500F5" w:rsidRPr="00F50AEC" w:rsidRDefault="009500F5" w:rsidP="00D57EF3">
            <w:pPr>
              <w:rPr>
                <w:rFonts w:asciiTheme="majorHAnsi" w:hAnsiTheme="majorHAnsi" w:cstheme="majorHAnsi"/>
                <w:sz w:val="24"/>
                <w:szCs w:val="24"/>
              </w:rPr>
            </w:pPr>
          </w:p>
        </w:tc>
        <w:tc>
          <w:tcPr>
            <w:tcW w:w="352" w:type="dxa"/>
          </w:tcPr>
          <w:p w14:paraId="41B84D23" w14:textId="77777777" w:rsidR="009500F5" w:rsidRPr="00F50AEC" w:rsidRDefault="009500F5" w:rsidP="00D57EF3">
            <w:pPr>
              <w:rPr>
                <w:rFonts w:asciiTheme="majorHAnsi" w:hAnsiTheme="majorHAnsi" w:cstheme="majorHAnsi"/>
                <w:sz w:val="24"/>
                <w:szCs w:val="24"/>
              </w:rPr>
            </w:pPr>
          </w:p>
        </w:tc>
      </w:tr>
      <w:tr w:rsidR="009500F5" w:rsidRPr="00F50AEC" w14:paraId="08E12E03" w14:textId="77777777" w:rsidTr="00B21166">
        <w:trPr>
          <w:jc w:val="center"/>
        </w:trPr>
        <w:tc>
          <w:tcPr>
            <w:tcW w:w="4472" w:type="dxa"/>
          </w:tcPr>
          <w:p w14:paraId="3BE99C3E" w14:textId="77777777" w:rsidR="009500F5" w:rsidRPr="00F50AEC" w:rsidRDefault="009500F5" w:rsidP="00D57EF3">
            <w:pPr>
              <w:rPr>
                <w:rFonts w:asciiTheme="majorHAnsi" w:hAnsiTheme="majorHAnsi" w:cstheme="majorHAnsi"/>
                <w:sz w:val="24"/>
                <w:szCs w:val="24"/>
              </w:rPr>
            </w:pPr>
          </w:p>
        </w:tc>
        <w:tc>
          <w:tcPr>
            <w:tcW w:w="2508" w:type="dxa"/>
          </w:tcPr>
          <w:p w14:paraId="0C1BD9F5" w14:textId="77777777" w:rsidR="009500F5" w:rsidRPr="00F50AEC" w:rsidRDefault="009500F5" w:rsidP="00D57EF3">
            <w:pPr>
              <w:rPr>
                <w:rFonts w:asciiTheme="majorHAnsi" w:hAnsiTheme="majorHAnsi" w:cstheme="majorHAnsi"/>
                <w:sz w:val="24"/>
                <w:szCs w:val="24"/>
              </w:rPr>
            </w:pPr>
          </w:p>
        </w:tc>
        <w:tc>
          <w:tcPr>
            <w:tcW w:w="359" w:type="dxa"/>
          </w:tcPr>
          <w:p w14:paraId="238540E8" w14:textId="77777777" w:rsidR="009500F5" w:rsidRPr="00F50AEC" w:rsidRDefault="009500F5" w:rsidP="00D57EF3">
            <w:pPr>
              <w:rPr>
                <w:rFonts w:asciiTheme="majorHAnsi" w:hAnsiTheme="majorHAnsi" w:cstheme="majorHAnsi"/>
                <w:sz w:val="24"/>
                <w:szCs w:val="24"/>
              </w:rPr>
            </w:pPr>
          </w:p>
        </w:tc>
        <w:tc>
          <w:tcPr>
            <w:tcW w:w="426" w:type="dxa"/>
          </w:tcPr>
          <w:p w14:paraId="4A17C0E6" w14:textId="77777777" w:rsidR="009500F5" w:rsidRPr="00F50AEC" w:rsidRDefault="009500F5" w:rsidP="00D57EF3">
            <w:pPr>
              <w:rPr>
                <w:rFonts w:asciiTheme="majorHAnsi" w:hAnsiTheme="majorHAnsi" w:cstheme="majorHAnsi"/>
                <w:sz w:val="24"/>
                <w:szCs w:val="24"/>
              </w:rPr>
            </w:pPr>
          </w:p>
        </w:tc>
        <w:tc>
          <w:tcPr>
            <w:tcW w:w="362" w:type="dxa"/>
          </w:tcPr>
          <w:p w14:paraId="0C500F60" w14:textId="77777777" w:rsidR="009500F5" w:rsidRPr="00F50AEC" w:rsidRDefault="009500F5" w:rsidP="00D57EF3">
            <w:pPr>
              <w:rPr>
                <w:rFonts w:asciiTheme="majorHAnsi" w:hAnsiTheme="majorHAnsi" w:cstheme="majorHAnsi"/>
                <w:sz w:val="24"/>
                <w:szCs w:val="24"/>
              </w:rPr>
            </w:pPr>
          </w:p>
        </w:tc>
        <w:tc>
          <w:tcPr>
            <w:tcW w:w="426" w:type="dxa"/>
          </w:tcPr>
          <w:p w14:paraId="766A84DA" w14:textId="77777777" w:rsidR="009500F5" w:rsidRPr="00F50AEC" w:rsidRDefault="009500F5" w:rsidP="00D57EF3">
            <w:pPr>
              <w:rPr>
                <w:rFonts w:asciiTheme="majorHAnsi" w:hAnsiTheme="majorHAnsi" w:cstheme="majorHAnsi"/>
                <w:sz w:val="24"/>
                <w:szCs w:val="24"/>
              </w:rPr>
            </w:pPr>
          </w:p>
        </w:tc>
        <w:tc>
          <w:tcPr>
            <w:tcW w:w="445" w:type="dxa"/>
          </w:tcPr>
          <w:p w14:paraId="6F779B20" w14:textId="77777777" w:rsidR="009500F5" w:rsidRPr="00F50AEC" w:rsidRDefault="009500F5" w:rsidP="00D57EF3">
            <w:pPr>
              <w:rPr>
                <w:rFonts w:asciiTheme="majorHAnsi" w:hAnsiTheme="majorHAnsi" w:cstheme="majorHAnsi"/>
                <w:sz w:val="24"/>
                <w:szCs w:val="24"/>
              </w:rPr>
            </w:pPr>
          </w:p>
        </w:tc>
        <w:tc>
          <w:tcPr>
            <w:tcW w:w="352" w:type="dxa"/>
          </w:tcPr>
          <w:p w14:paraId="5A87053F" w14:textId="77777777" w:rsidR="009500F5" w:rsidRPr="00F50AEC" w:rsidRDefault="009500F5" w:rsidP="00D57EF3">
            <w:pPr>
              <w:rPr>
                <w:rFonts w:asciiTheme="majorHAnsi" w:hAnsiTheme="majorHAnsi" w:cstheme="majorHAnsi"/>
                <w:sz w:val="24"/>
                <w:szCs w:val="24"/>
              </w:rPr>
            </w:pPr>
          </w:p>
        </w:tc>
      </w:tr>
      <w:tr w:rsidR="009500F5" w:rsidRPr="00F50AEC" w14:paraId="2EC29C63" w14:textId="77777777" w:rsidTr="00B21166">
        <w:trPr>
          <w:jc w:val="center"/>
        </w:trPr>
        <w:tc>
          <w:tcPr>
            <w:tcW w:w="4472" w:type="dxa"/>
          </w:tcPr>
          <w:p w14:paraId="41AEE0B0" w14:textId="77777777" w:rsidR="009500F5" w:rsidRPr="00F50AEC" w:rsidRDefault="009500F5" w:rsidP="00D57EF3">
            <w:pPr>
              <w:rPr>
                <w:rFonts w:asciiTheme="majorHAnsi" w:hAnsiTheme="majorHAnsi" w:cstheme="majorHAnsi"/>
                <w:sz w:val="24"/>
                <w:szCs w:val="24"/>
              </w:rPr>
            </w:pPr>
            <w:r w:rsidRPr="00F50AEC">
              <w:rPr>
                <w:rFonts w:asciiTheme="majorHAnsi" w:hAnsiTheme="majorHAnsi" w:cstheme="majorHAnsi"/>
                <w:sz w:val="24"/>
                <w:szCs w:val="24"/>
              </w:rPr>
              <w:t>(</w:t>
            </w:r>
            <w:r w:rsidRPr="00F50AEC">
              <w:rPr>
                <w:rFonts w:asciiTheme="majorHAnsi" w:hAnsiTheme="majorHAnsi" w:cstheme="majorHAnsi"/>
                <w:i/>
                <w:iCs/>
                <w:sz w:val="24"/>
                <w:szCs w:val="24"/>
              </w:rPr>
              <w:t>add more rows as necessary)</w:t>
            </w:r>
          </w:p>
        </w:tc>
        <w:tc>
          <w:tcPr>
            <w:tcW w:w="2508" w:type="dxa"/>
          </w:tcPr>
          <w:p w14:paraId="6CEE913B" w14:textId="77777777" w:rsidR="009500F5" w:rsidRPr="00F50AEC" w:rsidRDefault="009500F5" w:rsidP="00D57EF3">
            <w:pPr>
              <w:rPr>
                <w:rFonts w:asciiTheme="majorHAnsi" w:hAnsiTheme="majorHAnsi" w:cstheme="majorHAnsi"/>
                <w:sz w:val="24"/>
                <w:szCs w:val="24"/>
              </w:rPr>
            </w:pPr>
          </w:p>
        </w:tc>
        <w:tc>
          <w:tcPr>
            <w:tcW w:w="359" w:type="dxa"/>
          </w:tcPr>
          <w:p w14:paraId="174687B6" w14:textId="77777777" w:rsidR="009500F5" w:rsidRPr="00F50AEC" w:rsidRDefault="009500F5" w:rsidP="00D57EF3">
            <w:pPr>
              <w:rPr>
                <w:rFonts w:asciiTheme="majorHAnsi" w:hAnsiTheme="majorHAnsi" w:cstheme="majorHAnsi"/>
                <w:sz w:val="24"/>
                <w:szCs w:val="24"/>
              </w:rPr>
            </w:pPr>
          </w:p>
        </w:tc>
        <w:tc>
          <w:tcPr>
            <w:tcW w:w="426" w:type="dxa"/>
          </w:tcPr>
          <w:p w14:paraId="07D10D97" w14:textId="77777777" w:rsidR="009500F5" w:rsidRPr="00F50AEC" w:rsidRDefault="009500F5" w:rsidP="00D57EF3">
            <w:pPr>
              <w:rPr>
                <w:rFonts w:asciiTheme="majorHAnsi" w:hAnsiTheme="majorHAnsi" w:cstheme="majorHAnsi"/>
                <w:sz w:val="24"/>
                <w:szCs w:val="24"/>
              </w:rPr>
            </w:pPr>
          </w:p>
        </w:tc>
        <w:tc>
          <w:tcPr>
            <w:tcW w:w="362" w:type="dxa"/>
          </w:tcPr>
          <w:p w14:paraId="7A02FD5E" w14:textId="77777777" w:rsidR="009500F5" w:rsidRPr="00F50AEC" w:rsidRDefault="009500F5" w:rsidP="00D57EF3">
            <w:pPr>
              <w:rPr>
                <w:rFonts w:asciiTheme="majorHAnsi" w:hAnsiTheme="majorHAnsi" w:cstheme="majorHAnsi"/>
                <w:sz w:val="24"/>
                <w:szCs w:val="24"/>
              </w:rPr>
            </w:pPr>
          </w:p>
        </w:tc>
        <w:tc>
          <w:tcPr>
            <w:tcW w:w="426" w:type="dxa"/>
          </w:tcPr>
          <w:p w14:paraId="5FBF0318" w14:textId="77777777" w:rsidR="009500F5" w:rsidRPr="00F50AEC" w:rsidRDefault="009500F5" w:rsidP="00D57EF3">
            <w:pPr>
              <w:rPr>
                <w:rFonts w:asciiTheme="majorHAnsi" w:hAnsiTheme="majorHAnsi" w:cstheme="majorHAnsi"/>
                <w:sz w:val="24"/>
                <w:szCs w:val="24"/>
              </w:rPr>
            </w:pPr>
          </w:p>
        </w:tc>
        <w:tc>
          <w:tcPr>
            <w:tcW w:w="445" w:type="dxa"/>
          </w:tcPr>
          <w:p w14:paraId="3DE6AAFA" w14:textId="77777777" w:rsidR="009500F5" w:rsidRPr="00F50AEC" w:rsidRDefault="009500F5" w:rsidP="00D57EF3">
            <w:pPr>
              <w:rPr>
                <w:rFonts w:asciiTheme="majorHAnsi" w:hAnsiTheme="majorHAnsi" w:cstheme="majorHAnsi"/>
                <w:sz w:val="24"/>
                <w:szCs w:val="24"/>
              </w:rPr>
            </w:pPr>
          </w:p>
        </w:tc>
        <w:tc>
          <w:tcPr>
            <w:tcW w:w="352" w:type="dxa"/>
          </w:tcPr>
          <w:p w14:paraId="553A0AF1" w14:textId="77777777" w:rsidR="009500F5" w:rsidRPr="00F50AEC" w:rsidRDefault="009500F5" w:rsidP="00D57EF3">
            <w:pPr>
              <w:rPr>
                <w:rFonts w:asciiTheme="majorHAnsi" w:hAnsiTheme="majorHAnsi" w:cstheme="majorHAnsi"/>
                <w:sz w:val="24"/>
                <w:szCs w:val="24"/>
              </w:rPr>
            </w:pPr>
          </w:p>
        </w:tc>
      </w:tr>
      <w:bookmarkEnd w:id="0"/>
    </w:tbl>
    <w:p w14:paraId="3233B576" w14:textId="74B2EEE6" w:rsidR="00DA1159" w:rsidRPr="00F50AEC" w:rsidRDefault="00DA1159" w:rsidP="004E4E8E">
      <w:pPr>
        <w:shd w:val="clear" w:color="auto" w:fill="FFFFFF"/>
        <w:spacing w:line="240" w:lineRule="auto"/>
        <w:rPr>
          <w:rFonts w:asciiTheme="majorHAnsi" w:hAnsiTheme="majorHAnsi" w:cstheme="majorHAnsi"/>
          <w:sz w:val="24"/>
          <w:szCs w:val="24"/>
        </w:rPr>
      </w:pPr>
    </w:p>
    <w:p w14:paraId="0F83D303" w14:textId="1B333C15" w:rsidR="004E4E8E" w:rsidRPr="00F50AEC" w:rsidRDefault="004E4E8E" w:rsidP="004E4E8E">
      <w:pPr>
        <w:shd w:val="clear" w:color="auto" w:fill="FFFFFF"/>
        <w:spacing w:line="240" w:lineRule="auto"/>
        <w:rPr>
          <w:rFonts w:asciiTheme="majorHAnsi" w:hAnsiTheme="majorHAnsi" w:cstheme="majorHAnsi"/>
          <w:sz w:val="24"/>
          <w:szCs w:val="24"/>
        </w:rPr>
      </w:pPr>
    </w:p>
    <w:p w14:paraId="48B43F76"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lastRenderedPageBreak/>
        <w:t>V.</w:t>
      </w:r>
      <w:r w:rsidRPr="00F50AEC">
        <w:rPr>
          <w:rFonts w:asciiTheme="majorHAnsi" w:eastAsia="Calibri" w:hAnsiTheme="majorHAnsi" w:cstheme="majorHAnsi"/>
          <w:b/>
          <w:sz w:val="24"/>
          <w:szCs w:val="24"/>
        </w:rPr>
        <w:tab/>
        <w:t>Required attachments</w:t>
      </w:r>
    </w:p>
    <w:p w14:paraId="45F35DD8" w14:textId="77777777" w:rsidR="00985DD4" w:rsidRPr="00F50AEC" w:rsidRDefault="00985DD4" w:rsidP="001B6568">
      <w:pPr>
        <w:spacing w:line="240" w:lineRule="auto"/>
        <w:rPr>
          <w:rFonts w:asciiTheme="majorHAnsi" w:eastAsia="Calibri" w:hAnsiTheme="majorHAnsi" w:cstheme="majorHAnsi"/>
          <w:sz w:val="24"/>
          <w:szCs w:val="24"/>
        </w:rPr>
      </w:pPr>
    </w:p>
    <w:p w14:paraId="48A9FF66" w14:textId="44113B85" w:rsidR="00A12125" w:rsidRPr="00F50AEC" w:rsidRDefault="00A12125" w:rsidP="000E42F2">
      <w:pPr>
        <w:pStyle w:val="ListParagraph"/>
        <w:numPr>
          <w:ilvl w:val="0"/>
          <w:numId w:val="2"/>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L</w:t>
      </w:r>
      <w:r w:rsidR="00985DD4" w:rsidRPr="00F50AEC">
        <w:rPr>
          <w:rFonts w:asciiTheme="majorHAnsi" w:eastAsia="Calibri" w:hAnsiTheme="majorHAnsi" w:cstheme="majorHAnsi"/>
          <w:sz w:val="24"/>
          <w:szCs w:val="24"/>
        </w:rPr>
        <w:t xml:space="preserve">etters of </w:t>
      </w:r>
      <w:r w:rsidR="00C35DB0" w:rsidRPr="00F50AEC">
        <w:rPr>
          <w:rFonts w:asciiTheme="majorHAnsi" w:eastAsia="Calibri" w:hAnsiTheme="majorHAnsi" w:cstheme="majorHAnsi"/>
          <w:sz w:val="24"/>
          <w:szCs w:val="24"/>
        </w:rPr>
        <w:t>commitment</w:t>
      </w:r>
      <w:r w:rsidR="00985DD4" w:rsidRPr="00F50AEC">
        <w:rPr>
          <w:rFonts w:asciiTheme="majorHAnsi" w:eastAsia="Calibri" w:hAnsiTheme="majorHAnsi" w:cstheme="majorHAnsi"/>
          <w:sz w:val="24"/>
          <w:szCs w:val="24"/>
        </w:rPr>
        <w:t xml:space="preserve"> from </w:t>
      </w:r>
      <w:r w:rsidR="00DA1159" w:rsidRPr="00F50AEC">
        <w:rPr>
          <w:rFonts w:asciiTheme="majorHAnsi" w:eastAsia="Calibri" w:hAnsiTheme="majorHAnsi" w:cstheme="majorHAnsi"/>
          <w:sz w:val="24"/>
          <w:szCs w:val="24"/>
        </w:rPr>
        <w:t>each</w:t>
      </w:r>
      <w:r w:rsidRPr="00F50AEC">
        <w:rPr>
          <w:rFonts w:asciiTheme="majorHAnsi" w:eastAsia="Calibri" w:hAnsiTheme="majorHAnsi" w:cstheme="majorHAnsi"/>
          <w:sz w:val="24"/>
          <w:szCs w:val="24"/>
        </w:rPr>
        <w:t xml:space="preserve"> </w:t>
      </w:r>
      <w:proofErr w:type="gramStart"/>
      <w:r w:rsidR="006A5C23" w:rsidRPr="00F50AEC">
        <w:rPr>
          <w:rFonts w:asciiTheme="majorHAnsi" w:eastAsia="Calibri" w:hAnsiTheme="majorHAnsi" w:cstheme="majorHAnsi"/>
          <w:sz w:val="24"/>
          <w:szCs w:val="24"/>
        </w:rPr>
        <w:t>community</w:t>
      </w:r>
      <w:r w:rsidR="00705B56" w:rsidRPr="00F50AEC">
        <w:rPr>
          <w:rFonts w:asciiTheme="majorHAnsi" w:eastAsia="Calibri" w:hAnsiTheme="majorHAnsi" w:cstheme="majorHAnsi"/>
          <w:sz w:val="24"/>
          <w:szCs w:val="24"/>
        </w:rPr>
        <w:t>-</w:t>
      </w:r>
      <w:r w:rsidR="006A5C23" w:rsidRPr="00F50AEC">
        <w:rPr>
          <w:rFonts w:asciiTheme="majorHAnsi" w:eastAsia="Calibri" w:hAnsiTheme="majorHAnsi" w:cstheme="majorHAnsi"/>
          <w:sz w:val="24"/>
          <w:szCs w:val="24"/>
        </w:rPr>
        <w:t>based</w:t>
      </w:r>
      <w:proofErr w:type="gramEnd"/>
      <w:r w:rsidR="00985DD4" w:rsidRPr="00F50AEC">
        <w:rPr>
          <w:rFonts w:asciiTheme="majorHAnsi" w:eastAsia="Calibri" w:hAnsiTheme="majorHAnsi" w:cstheme="majorHAnsi"/>
          <w:sz w:val="24"/>
          <w:szCs w:val="24"/>
        </w:rPr>
        <w:t xml:space="preserve"> MOUD provider</w:t>
      </w:r>
      <w:r w:rsidRPr="00F50AEC">
        <w:rPr>
          <w:rFonts w:asciiTheme="majorHAnsi" w:eastAsia="Calibri" w:hAnsiTheme="majorHAnsi" w:cstheme="majorHAnsi"/>
          <w:sz w:val="24"/>
          <w:szCs w:val="24"/>
        </w:rPr>
        <w:t xml:space="preserve"> </w:t>
      </w:r>
      <w:r w:rsidR="00985DD4" w:rsidRPr="00F50AEC">
        <w:rPr>
          <w:rFonts w:asciiTheme="majorHAnsi" w:eastAsia="Calibri" w:hAnsiTheme="majorHAnsi" w:cstheme="majorHAnsi"/>
          <w:sz w:val="24"/>
          <w:szCs w:val="24"/>
        </w:rPr>
        <w:t xml:space="preserve">who will partner with your hospital on this </w:t>
      </w:r>
      <w:r w:rsidR="00371748" w:rsidRPr="00F50AEC">
        <w:rPr>
          <w:rFonts w:asciiTheme="majorHAnsi" w:eastAsia="Calibri" w:hAnsiTheme="majorHAnsi" w:cstheme="majorHAnsi"/>
          <w:sz w:val="24"/>
          <w:szCs w:val="24"/>
        </w:rPr>
        <w:t xml:space="preserve">program </w:t>
      </w:r>
      <w:r w:rsidR="00985DD4" w:rsidRPr="00F50AEC">
        <w:rPr>
          <w:rFonts w:asciiTheme="majorHAnsi" w:eastAsia="Calibri" w:hAnsiTheme="majorHAnsi" w:cstheme="majorHAnsi"/>
          <w:sz w:val="24"/>
          <w:szCs w:val="24"/>
        </w:rPr>
        <w:t>and participate in planning and implementation meetings with your team. Please refer to Section E “Application Requirements</w:t>
      </w:r>
      <w:r w:rsidR="00EF0180" w:rsidRPr="00F50AEC">
        <w:rPr>
          <w:rFonts w:asciiTheme="majorHAnsi" w:eastAsia="Calibri" w:hAnsiTheme="majorHAnsi" w:cstheme="majorHAnsi"/>
          <w:sz w:val="24"/>
          <w:szCs w:val="24"/>
        </w:rPr>
        <w:t>.</w:t>
      </w:r>
      <w:r w:rsidR="00985DD4" w:rsidRPr="00F50AEC">
        <w:rPr>
          <w:rFonts w:asciiTheme="majorHAnsi" w:eastAsia="Calibri" w:hAnsiTheme="majorHAnsi" w:cstheme="majorHAnsi"/>
          <w:sz w:val="24"/>
          <w:szCs w:val="24"/>
        </w:rPr>
        <w:t>”</w:t>
      </w:r>
      <w:r w:rsidR="00EF0180" w:rsidRPr="00F50AEC">
        <w:rPr>
          <w:rFonts w:asciiTheme="majorHAnsi" w:eastAsia="Calibri" w:hAnsiTheme="majorHAnsi" w:cstheme="majorHAnsi"/>
          <w:sz w:val="24"/>
          <w:szCs w:val="24"/>
        </w:rPr>
        <w:t xml:space="preserve"> </w:t>
      </w:r>
      <w:r w:rsidR="00840CF6" w:rsidRPr="00F50AEC">
        <w:rPr>
          <w:rFonts w:asciiTheme="majorHAnsi" w:eastAsia="Calibri" w:hAnsiTheme="majorHAnsi" w:cstheme="majorHAnsi"/>
          <w:sz w:val="24"/>
          <w:szCs w:val="24"/>
        </w:rPr>
        <w:t xml:space="preserve">Refer to Appendix H for a program description to share with community partners. </w:t>
      </w:r>
    </w:p>
    <w:p w14:paraId="2B496D34" w14:textId="77777777" w:rsidR="00985DD4" w:rsidRPr="00F50AEC" w:rsidRDefault="00985DD4" w:rsidP="001B6568">
      <w:pPr>
        <w:pStyle w:val="ListParagraph"/>
        <w:spacing w:line="240" w:lineRule="auto"/>
        <w:rPr>
          <w:rFonts w:asciiTheme="majorHAnsi" w:eastAsia="Calibri" w:hAnsiTheme="majorHAnsi" w:cstheme="majorHAnsi"/>
          <w:sz w:val="24"/>
          <w:szCs w:val="24"/>
        </w:rPr>
      </w:pPr>
    </w:p>
    <w:p w14:paraId="588A35FE" w14:textId="75D4CB36" w:rsidR="00FB005B" w:rsidRPr="00F50AEC" w:rsidRDefault="00985DD4" w:rsidP="000E42F2">
      <w:pPr>
        <w:pStyle w:val="ListParagraph"/>
        <w:numPr>
          <w:ilvl w:val="0"/>
          <w:numId w:val="2"/>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If the hospital is applying for funding for an emergency department-focused </w:t>
      </w:r>
      <w:r w:rsidR="00371748" w:rsidRPr="00F50AEC">
        <w:rPr>
          <w:rFonts w:asciiTheme="majorHAnsi" w:eastAsia="Calibri" w:hAnsiTheme="majorHAnsi" w:cstheme="majorHAnsi"/>
          <w:sz w:val="24"/>
          <w:szCs w:val="24"/>
        </w:rPr>
        <w:t xml:space="preserve">program </w:t>
      </w:r>
      <w:r w:rsidRPr="00F50AEC">
        <w:rPr>
          <w:rFonts w:asciiTheme="majorHAnsi" w:eastAsia="Calibri" w:hAnsiTheme="majorHAnsi" w:cstheme="majorHAnsi"/>
          <w:sz w:val="24"/>
          <w:szCs w:val="24"/>
        </w:rPr>
        <w:t>and ED medical services are provided by an outside contractor, a letter</w:t>
      </w:r>
      <w:r w:rsidR="006A5C23" w:rsidRPr="00F50AEC">
        <w:rPr>
          <w:rFonts w:asciiTheme="majorHAnsi" w:eastAsia="Calibri" w:hAnsiTheme="majorHAnsi" w:cstheme="majorHAnsi"/>
          <w:sz w:val="24"/>
          <w:szCs w:val="24"/>
        </w:rPr>
        <w:t xml:space="preserve"> of </w:t>
      </w:r>
      <w:r w:rsidRPr="00F50AEC">
        <w:rPr>
          <w:rFonts w:asciiTheme="majorHAnsi" w:eastAsia="Calibri" w:hAnsiTheme="majorHAnsi" w:cstheme="majorHAnsi"/>
          <w:sz w:val="24"/>
          <w:szCs w:val="24"/>
        </w:rPr>
        <w:t>commitment from the ED physician group</w:t>
      </w:r>
      <w:r w:rsidR="006A5C23" w:rsidRPr="00F50AEC">
        <w:rPr>
          <w:rFonts w:asciiTheme="majorHAnsi" w:eastAsia="Calibri" w:hAnsiTheme="majorHAnsi" w:cstheme="majorHAnsi"/>
          <w:sz w:val="24"/>
          <w:szCs w:val="24"/>
        </w:rPr>
        <w:t xml:space="preserve"> is required that includes a </w:t>
      </w:r>
      <w:r w:rsidRPr="00F50AEC">
        <w:rPr>
          <w:rFonts w:asciiTheme="majorHAnsi" w:eastAsia="Calibri" w:hAnsiTheme="majorHAnsi" w:cstheme="majorHAnsi"/>
          <w:sz w:val="24"/>
          <w:szCs w:val="24"/>
        </w:rPr>
        <w:t xml:space="preserve">commitment </w:t>
      </w:r>
      <w:r w:rsidR="006A5C23" w:rsidRPr="00F50AEC">
        <w:rPr>
          <w:rFonts w:asciiTheme="majorHAnsi" w:eastAsia="Calibri" w:hAnsiTheme="majorHAnsi" w:cstheme="majorHAnsi"/>
          <w:sz w:val="24"/>
          <w:szCs w:val="24"/>
        </w:rPr>
        <w:t>from at least</w:t>
      </w:r>
      <w:r w:rsidRPr="00F50AEC">
        <w:rPr>
          <w:rFonts w:asciiTheme="majorHAnsi" w:eastAsia="Calibri" w:hAnsiTheme="majorHAnsi" w:cstheme="majorHAnsi"/>
          <w:sz w:val="24"/>
          <w:szCs w:val="24"/>
        </w:rPr>
        <w:t xml:space="preserve"> one ED physician </w:t>
      </w:r>
      <w:r w:rsidR="006A5C23" w:rsidRPr="00F50AEC">
        <w:rPr>
          <w:rFonts w:asciiTheme="majorHAnsi" w:eastAsia="Calibri" w:hAnsiTheme="majorHAnsi" w:cstheme="majorHAnsi"/>
          <w:sz w:val="24"/>
          <w:szCs w:val="24"/>
        </w:rPr>
        <w:t xml:space="preserve">who </w:t>
      </w:r>
      <w:r w:rsidRPr="00F50AEC">
        <w:rPr>
          <w:rFonts w:asciiTheme="majorHAnsi" w:eastAsia="Calibri" w:hAnsiTheme="majorHAnsi" w:cstheme="majorHAnsi"/>
          <w:sz w:val="24"/>
          <w:szCs w:val="24"/>
        </w:rPr>
        <w:t>will participate in the program. Please refer to Section E “Application Requirements”.</w:t>
      </w:r>
    </w:p>
    <w:p w14:paraId="494640D8" w14:textId="77777777" w:rsidR="00FB005B" w:rsidRPr="00F50AEC" w:rsidRDefault="00FB005B" w:rsidP="001B6568">
      <w:pPr>
        <w:pStyle w:val="ListParagraph"/>
        <w:spacing w:line="240" w:lineRule="auto"/>
        <w:rPr>
          <w:rFonts w:asciiTheme="majorHAnsi" w:hAnsiTheme="majorHAnsi" w:cstheme="majorHAnsi"/>
          <w:sz w:val="24"/>
          <w:szCs w:val="24"/>
        </w:rPr>
      </w:pPr>
    </w:p>
    <w:p w14:paraId="0CE74443" w14:textId="2E324124" w:rsidR="00A756E7" w:rsidRPr="00F50AEC" w:rsidRDefault="00E36F9C" w:rsidP="00682411">
      <w:pPr>
        <w:pStyle w:val="ListParagraph"/>
        <w:numPr>
          <w:ilvl w:val="0"/>
          <w:numId w:val="2"/>
        </w:numPr>
        <w:spacing w:line="240" w:lineRule="auto"/>
        <w:rPr>
          <w:rFonts w:asciiTheme="majorHAnsi" w:eastAsia="Calibri" w:hAnsiTheme="majorHAnsi" w:cstheme="majorHAnsi"/>
          <w:sz w:val="24"/>
          <w:szCs w:val="24"/>
        </w:rPr>
      </w:pPr>
      <w:r w:rsidRPr="00F50AEC">
        <w:rPr>
          <w:rFonts w:asciiTheme="majorHAnsi" w:hAnsiTheme="majorHAnsi" w:cstheme="majorHAnsi"/>
          <w:sz w:val="24"/>
          <w:szCs w:val="24"/>
        </w:rPr>
        <w:t>Budgets</w:t>
      </w:r>
      <w:r w:rsidR="00FB005B" w:rsidRPr="00F50AEC">
        <w:rPr>
          <w:rFonts w:asciiTheme="majorHAnsi" w:hAnsiTheme="majorHAnsi" w:cstheme="majorHAnsi"/>
          <w:sz w:val="24"/>
          <w:szCs w:val="24"/>
        </w:rPr>
        <w:t xml:space="preserve"> and narratives</w:t>
      </w:r>
      <w:r w:rsidRPr="00F50AEC">
        <w:rPr>
          <w:rFonts w:asciiTheme="majorHAnsi" w:hAnsiTheme="majorHAnsi" w:cstheme="majorHAnsi"/>
          <w:sz w:val="24"/>
          <w:szCs w:val="24"/>
        </w:rPr>
        <w:t xml:space="preserve"> of how funds will be spent from each organization (e.g. Hospital and 2 community partners = 3 budgets).</w:t>
      </w:r>
      <w:r w:rsidR="00474DB5" w:rsidRPr="00F50AEC">
        <w:rPr>
          <w:rFonts w:asciiTheme="majorHAnsi" w:hAnsiTheme="majorHAnsi" w:cstheme="majorHAnsi"/>
          <w:sz w:val="24"/>
          <w:szCs w:val="24"/>
        </w:rPr>
        <w:t xml:space="preserve"> </w:t>
      </w:r>
      <w:r w:rsidR="004C2C8D" w:rsidRPr="00F50AEC">
        <w:rPr>
          <w:rFonts w:asciiTheme="majorHAnsi" w:hAnsiTheme="majorHAnsi" w:cstheme="majorHAnsi"/>
          <w:sz w:val="24"/>
          <w:szCs w:val="24"/>
        </w:rPr>
        <w:t>Refer to Appendix C for budget templates and budget narrative instructions</w:t>
      </w:r>
      <w:r w:rsidR="00A756E7" w:rsidRPr="00F50AEC">
        <w:rPr>
          <w:rFonts w:asciiTheme="majorHAnsi" w:hAnsiTheme="majorHAnsi" w:cstheme="majorHAnsi"/>
          <w:sz w:val="24"/>
          <w:szCs w:val="24"/>
        </w:rPr>
        <w:t xml:space="preserve"> and to section D, Funds and Available Uses for guidance on allowable use of funds.</w:t>
      </w:r>
      <w:r w:rsidR="00682411" w:rsidRPr="00F50AEC">
        <w:rPr>
          <w:rFonts w:asciiTheme="majorHAnsi" w:hAnsiTheme="majorHAnsi" w:cstheme="majorHAnsi"/>
          <w:sz w:val="24"/>
          <w:szCs w:val="24"/>
        </w:rPr>
        <w:t xml:space="preserve"> </w:t>
      </w:r>
      <w:r w:rsidR="00682411" w:rsidRPr="00F50AEC">
        <w:rPr>
          <w:rFonts w:asciiTheme="majorHAnsi" w:eastAsia="Calibri" w:hAnsiTheme="majorHAnsi" w:cstheme="majorHAnsi"/>
          <w:sz w:val="24"/>
          <w:szCs w:val="24"/>
        </w:rPr>
        <w:t xml:space="preserve">Refer to Appendix H for a program description to share with community partners. </w:t>
      </w:r>
    </w:p>
    <w:p w14:paraId="00A823E3" w14:textId="77777777" w:rsidR="008C61E1" w:rsidRPr="00F50AEC" w:rsidRDefault="008C61E1" w:rsidP="008C61E1">
      <w:pPr>
        <w:pStyle w:val="ListParagraph"/>
        <w:rPr>
          <w:rFonts w:asciiTheme="majorHAnsi" w:eastAsia="Calibri" w:hAnsiTheme="majorHAnsi" w:cstheme="majorHAnsi"/>
          <w:sz w:val="24"/>
          <w:szCs w:val="24"/>
        </w:rPr>
      </w:pPr>
    </w:p>
    <w:p w14:paraId="57BB3F46" w14:textId="77777777" w:rsidR="00F340F7" w:rsidRPr="00F50AEC" w:rsidRDefault="00F340F7" w:rsidP="00F340F7">
      <w:pPr>
        <w:numPr>
          <w:ilvl w:val="0"/>
          <w:numId w:val="2"/>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A letter of commitment from the hospital’s Inpatient Director, Hospitalists Director or Chief of Staff stating a commitment to work with the program team to support development within the ED and any subsequent transitions of care to the inpatient floor. The letter should state that the inpatient floor will continue medication initiated in the ED for any patients who are admitted and that the inpatient team will ensure a smooth transition to a community partner for continued care and medication management upon hospital discharge. </w:t>
      </w:r>
    </w:p>
    <w:p w14:paraId="58F9C284" w14:textId="77BAE39F" w:rsidR="008C61E1" w:rsidRPr="00F50AEC" w:rsidRDefault="008C61E1" w:rsidP="00F340F7">
      <w:pPr>
        <w:spacing w:line="240" w:lineRule="auto"/>
        <w:rPr>
          <w:rFonts w:asciiTheme="majorHAnsi" w:eastAsia="Calibri" w:hAnsiTheme="majorHAnsi" w:cstheme="majorHAnsi"/>
          <w:sz w:val="24"/>
          <w:szCs w:val="24"/>
        </w:rPr>
      </w:pPr>
    </w:p>
    <w:p w14:paraId="7F6E151D" w14:textId="2008B2B1" w:rsidR="00840CF6" w:rsidRPr="00F50AEC" w:rsidRDefault="00840CF6" w:rsidP="00840CF6">
      <w:pPr>
        <w:spacing w:line="240" w:lineRule="auto"/>
        <w:rPr>
          <w:rFonts w:asciiTheme="majorHAnsi" w:eastAsia="Calibri" w:hAnsiTheme="majorHAnsi" w:cstheme="majorHAnsi"/>
          <w:sz w:val="24"/>
          <w:szCs w:val="24"/>
        </w:rPr>
      </w:pPr>
    </w:p>
    <w:p w14:paraId="41B0989B" w14:textId="71FBB6C4" w:rsidR="00247FBE" w:rsidRPr="00F50AEC" w:rsidRDefault="00247FBE" w:rsidP="001B6568">
      <w:pPr>
        <w:spacing w:line="240" w:lineRule="auto"/>
        <w:rPr>
          <w:rFonts w:asciiTheme="majorHAnsi" w:eastAsia="Calibri" w:hAnsiTheme="majorHAnsi" w:cstheme="majorHAnsi"/>
          <w:b/>
          <w:sz w:val="24"/>
          <w:szCs w:val="24"/>
        </w:rPr>
      </w:pPr>
    </w:p>
    <w:p w14:paraId="609F722A" w14:textId="5FEBA3ED" w:rsidR="00247FBE" w:rsidRPr="00F50AEC" w:rsidRDefault="00247FBE" w:rsidP="001B6568">
      <w:pPr>
        <w:spacing w:line="240" w:lineRule="auto"/>
        <w:rPr>
          <w:rFonts w:asciiTheme="majorHAnsi" w:eastAsia="Calibri" w:hAnsiTheme="majorHAnsi" w:cstheme="majorHAnsi"/>
          <w:b/>
          <w:sz w:val="24"/>
          <w:szCs w:val="24"/>
        </w:rPr>
      </w:pPr>
    </w:p>
    <w:p w14:paraId="6DFC9FCC" w14:textId="0F8B5A1C" w:rsidR="00247FBE" w:rsidRPr="00F50AEC" w:rsidRDefault="00247FBE" w:rsidP="001B6568">
      <w:pPr>
        <w:spacing w:line="240" w:lineRule="auto"/>
        <w:rPr>
          <w:rFonts w:asciiTheme="majorHAnsi" w:eastAsia="Calibri" w:hAnsiTheme="majorHAnsi" w:cstheme="majorHAnsi"/>
          <w:b/>
          <w:sz w:val="24"/>
          <w:szCs w:val="24"/>
        </w:rPr>
      </w:pPr>
    </w:p>
    <w:p w14:paraId="700CA788" w14:textId="3083F190" w:rsidR="00247FBE" w:rsidRPr="00F50AEC" w:rsidRDefault="00247FBE" w:rsidP="001B6568">
      <w:pPr>
        <w:spacing w:line="240" w:lineRule="auto"/>
        <w:rPr>
          <w:rFonts w:asciiTheme="majorHAnsi" w:eastAsia="Calibri" w:hAnsiTheme="majorHAnsi" w:cstheme="majorHAnsi"/>
          <w:b/>
          <w:sz w:val="24"/>
          <w:szCs w:val="24"/>
        </w:rPr>
      </w:pPr>
    </w:p>
    <w:p w14:paraId="50D6DD2E" w14:textId="5DF00C92" w:rsidR="00247FBE" w:rsidRPr="00F50AEC" w:rsidRDefault="00247FBE" w:rsidP="001B6568">
      <w:pPr>
        <w:spacing w:line="240" w:lineRule="auto"/>
        <w:rPr>
          <w:rFonts w:asciiTheme="majorHAnsi" w:eastAsia="Calibri" w:hAnsiTheme="majorHAnsi" w:cstheme="majorHAnsi"/>
          <w:b/>
          <w:sz w:val="24"/>
          <w:szCs w:val="24"/>
        </w:rPr>
      </w:pPr>
    </w:p>
    <w:p w14:paraId="5D1F153A" w14:textId="0C7E4A42" w:rsidR="00247FBE" w:rsidRPr="00F50AEC" w:rsidRDefault="00247FBE" w:rsidP="001B6568">
      <w:pPr>
        <w:spacing w:line="240" w:lineRule="auto"/>
        <w:rPr>
          <w:rFonts w:asciiTheme="majorHAnsi" w:eastAsia="Calibri" w:hAnsiTheme="majorHAnsi" w:cstheme="majorHAnsi"/>
          <w:b/>
          <w:sz w:val="24"/>
          <w:szCs w:val="24"/>
        </w:rPr>
      </w:pPr>
    </w:p>
    <w:p w14:paraId="63F386F0" w14:textId="108C9189" w:rsidR="00247FBE" w:rsidRPr="00F50AEC" w:rsidRDefault="00247FBE" w:rsidP="001B6568">
      <w:pPr>
        <w:spacing w:line="240" w:lineRule="auto"/>
        <w:rPr>
          <w:rFonts w:asciiTheme="majorHAnsi" w:eastAsia="Calibri" w:hAnsiTheme="majorHAnsi" w:cstheme="majorHAnsi"/>
          <w:b/>
          <w:sz w:val="24"/>
          <w:szCs w:val="24"/>
        </w:rPr>
      </w:pPr>
    </w:p>
    <w:p w14:paraId="7BB80145" w14:textId="5D159F5D" w:rsidR="00247FBE" w:rsidRPr="00F50AEC" w:rsidRDefault="00247FBE" w:rsidP="001B6568">
      <w:pPr>
        <w:spacing w:line="240" w:lineRule="auto"/>
        <w:rPr>
          <w:rFonts w:asciiTheme="majorHAnsi" w:eastAsia="Calibri" w:hAnsiTheme="majorHAnsi" w:cstheme="majorHAnsi"/>
          <w:b/>
          <w:sz w:val="24"/>
          <w:szCs w:val="24"/>
        </w:rPr>
      </w:pPr>
    </w:p>
    <w:p w14:paraId="218F90D3" w14:textId="1BB3A08F" w:rsidR="00247FBE" w:rsidRPr="00F50AEC" w:rsidRDefault="00247FBE" w:rsidP="001B6568">
      <w:pPr>
        <w:spacing w:line="240" w:lineRule="auto"/>
        <w:rPr>
          <w:rFonts w:asciiTheme="majorHAnsi" w:eastAsia="Calibri" w:hAnsiTheme="majorHAnsi" w:cstheme="majorHAnsi"/>
          <w:b/>
          <w:sz w:val="24"/>
          <w:szCs w:val="24"/>
        </w:rPr>
      </w:pPr>
    </w:p>
    <w:p w14:paraId="55234060" w14:textId="44698615" w:rsidR="00247FBE" w:rsidRPr="00F50AEC" w:rsidRDefault="00247FBE" w:rsidP="001B6568">
      <w:pPr>
        <w:spacing w:line="240" w:lineRule="auto"/>
        <w:rPr>
          <w:rFonts w:asciiTheme="majorHAnsi" w:eastAsia="Calibri" w:hAnsiTheme="majorHAnsi" w:cstheme="majorHAnsi"/>
          <w:b/>
          <w:sz w:val="24"/>
          <w:szCs w:val="24"/>
        </w:rPr>
      </w:pPr>
    </w:p>
    <w:p w14:paraId="1F4999FD" w14:textId="65A547E3" w:rsidR="00247FBE" w:rsidRPr="00F50AEC" w:rsidRDefault="00247FBE" w:rsidP="001B6568">
      <w:pPr>
        <w:spacing w:line="240" w:lineRule="auto"/>
        <w:rPr>
          <w:rFonts w:asciiTheme="majorHAnsi" w:eastAsia="Calibri" w:hAnsiTheme="majorHAnsi" w:cstheme="majorHAnsi"/>
          <w:b/>
          <w:sz w:val="24"/>
          <w:szCs w:val="24"/>
        </w:rPr>
      </w:pPr>
    </w:p>
    <w:p w14:paraId="10C3CC86" w14:textId="4289EA3A" w:rsidR="00247FBE" w:rsidRPr="00F50AEC" w:rsidRDefault="00247FBE" w:rsidP="001B6568">
      <w:pPr>
        <w:spacing w:line="240" w:lineRule="auto"/>
        <w:rPr>
          <w:rFonts w:asciiTheme="majorHAnsi" w:eastAsia="Calibri" w:hAnsiTheme="majorHAnsi" w:cstheme="majorHAnsi"/>
          <w:b/>
          <w:sz w:val="24"/>
          <w:szCs w:val="24"/>
        </w:rPr>
      </w:pPr>
    </w:p>
    <w:p w14:paraId="189DF376" w14:textId="1E30E272" w:rsidR="00247FBE" w:rsidRDefault="00247FBE" w:rsidP="001B6568">
      <w:pPr>
        <w:spacing w:line="240" w:lineRule="auto"/>
        <w:rPr>
          <w:rFonts w:asciiTheme="majorHAnsi" w:eastAsia="Calibri" w:hAnsiTheme="majorHAnsi" w:cstheme="majorHAnsi"/>
          <w:b/>
          <w:sz w:val="24"/>
          <w:szCs w:val="24"/>
        </w:rPr>
      </w:pPr>
    </w:p>
    <w:p w14:paraId="546BFDF0" w14:textId="4DF9C7D0" w:rsidR="00E82943" w:rsidRDefault="00E82943" w:rsidP="001B6568">
      <w:pPr>
        <w:spacing w:line="240" w:lineRule="auto"/>
        <w:rPr>
          <w:rFonts w:asciiTheme="majorHAnsi" w:eastAsia="Calibri" w:hAnsiTheme="majorHAnsi" w:cstheme="majorHAnsi"/>
          <w:b/>
          <w:sz w:val="24"/>
          <w:szCs w:val="24"/>
        </w:rPr>
      </w:pPr>
    </w:p>
    <w:p w14:paraId="0273586C" w14:textId="1E13E341" w:rsidR="00E82943" w:rsidRDefault="00E82943" w:rsidP="001B6568">
      <w:pPr>
        <w:spacing w:line="240" w:lineRule="auto"/>
        <w:rPr>
          <w:rFonts w:asciiTheme="majorHAnsi" w:eastAsia="Calibri" w:hAnsiTheme="majorHAnsi" w:cstheme="majorHAnsi"/>
          <w:b/>
          <w:sz w:val="24"/>
          <w:szCs w:val="24"/>
        </w:rPr>
      </w:pPr>
    </w:p>
    <w:p w14:paraId="7C01FB0B" w14:textId="77777777" w:rsidR="00E82943" w:rsidRPr="00F50AEC" w:rsidRDefault="00E82943" w:rsidP="001B6568">
      <w:pPr>
        <w:spacing w:line="240" w:lineRule="auto"/>
        <w:rPr>
          <w:rFonts w:asciiTheme="majorHAnsi" w:eastAsia="Calibri" w:hAnsiTheme="majorHAnsi" w:cstheme="majorHAnsi"/>
          <w:b/>
          <w:sz w:val="24"/>
          <w:szCs w:val="24"/>
        </w:rPr>
      </w:pPr>
    </w:p>
    <w:p w14:paraId="372E2EB7" w14:textId="01C300D2" w:rsidR="00247FBE" w:rsidRPr="00F50AEC" w:rsidRDefault="00247FBE" w:rsidP="001B6568">
      <w:pPr>
        <w:spacing w:line="240" w:lineRule="auto"/>
        <w:rPr>
          <w:rFonts w:asciiTheme="majorHAnsi" w:eastAsia="Calibri" w:hAnsiTheme="majorHAnsi" w:cstheme="majorHAnsi"/>
          <w:b/>
          <w:sz w:val="24"/>
          <w:szCs w:val="24"/>
        </w:rPr>
      </w:pPr>
    </w:p>
    <w:p w14:paraId="31031FB4" w14:textId="5FE404B2" w:rsidR="00247FBE" w:rsidRPr="00F50AEC" w:rsidRDefault="00247FBE" w:rsidP="001B6568">
      <w:pPr>
        <w:spacing w:line="240" w:lineRule="auto"/>
        <w:rPr>
          <w:rFonts w:asciiTheme="majorHAnsi" w:eastAsia="Calibri" w:hAnsiTheme="majorHAnsi" w:cstheme="majorHAnsi"/>
          <w:b/>
          <w:sz w:val="24"/>
          <w:szCs w:val="24"/>
        </w:rPr>
      </w:pPr>
    </w:p>
    <w:p w14:paraId="10CD28A9" w14:textId="6BC82E26"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lastRenderedPageBreak/>
        <w:t>VI.</w:t>
      </w:r>
      <w:r w:rsidRPr="00F50AEC">
        <w:rPr>
          <w:rFonts w:asciiTheme="majorHAnsi" w:eastAsia="Calibri" w:hAnsiTheme="majorHAnsi" w:cstheme="majorHAnsi"/>
          <w:b/>
          <w:sz w:val="24"/>
          <w:szCs w:val="24"/>
        </w:rPr>
        <w:tab/>
        <w:t>Signatory Page</w:t>
      </w:r>
    </w:p>
    <w:p w14:paraId="299DA01B" w14:textId="77777777" w:rsidR="00985DD4" w:rsidRPr="00F50AEC" w:rsidRDefault="00985DD4" w:rsidP="001B6568">
      <w:pPr>
        <w:spacing w:line="240" w:lineRule="auto"/>
        <w:rPr>
          <w:rFonts w:asciiTheme="majorHAnsi" w:eastAsia="Calibri" w:hAnsiTheme="majorHAnsi" w:cstheme="majorHAnsi"/>
          <w:b/>
          <w:sz w:val="24"/>
          <w:szCs w:val="24"/>
        </w:rPr>
      </w:pPr>
    </w:p>
    <w:p w14:paraId="1F13F4F1" w14:textId="12E2A181"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sz w:val="24"/>
          <w:szCs w:val="24"/>
        </w:rPr>
        <w:t>I certify that to the best of my knowledge that the information included in this application is complete and accurate.</w:t>
      </w:r>
    </w:p>
    <w:p w14:paraId="5BA87FD1" w14:textId="77777777" w:rsidR="00985DD4" w:rsidRPr="00F50AEC" w:rsidRDefault="00985DD4" w:rsidP="001B6568">
      <w:pPr>
        <w:spacing w:line="240" w:lineRule="auto"/>
        <w:rPr>
          <w:rFonts w:asciiTheme="majorHAnsi" w:eastAsia="Calibri" w:hAnsiTheme="majorHAnsi" w:cstheme="majorHAnsi"/>
          <w:b/>
          <w:sz w:val="24"/>
          <w:szCs w:val="24"/>
        </w:rPr>
      </w:pPr>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3315"/>
      </w:tblGrid>
      <w:tr w:rsidR="00985DD4" w:rsidRPr="00F50AEC" w14:paraId="26532AA1" w14:textId="77777777" w:rsidTr="00D16890">
        <w:trPr>
          <w:trHeight w:val="440"/>
        </w:trPr>
        <w:tc>
          <w:tcPr>
            <w:tcW w:w="10080" w:type="dxa"/>
            <w:gridSpan w:val="2"/>
            <w:shd w:val="clear" w:color="auto" w:fill="9FC5E8"/>
            <w:tcMar>
              <w:top w:w="100" w:type="dxa"/>
              <w:left w:w="100" w:type="dxa"/>
              <w:bottom w:w="100" w:type="dxa"/>
              <w:right w:w="100" w:type="dxa"/>
            </w:tcMar>
          </w:tcPr>
          <w:p w14:paraId="6A3C4C97" w14:textId="77777777" w:rsidR="00985DD4" w:rsidRPr="00F50AEC" w:rsidRDefault="00985DD4" w:rsidP="001B6568">
            <w:pPr>
              <w:widowControl w:val="0"/>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Hospital: Authorized Signatory</w:t>
            </w:r>
          </w:p>
        </w:tc>
      </w:tr>
      <w:tr w:rsidR="00985DD4" w:rsidRPr="00F50AEC" w14:paraId="1AAB3C2C" w14:textId="77777777" w:rsidTr="00D16890">
        <w:trPr>
          <w:trHeight w:val="420"/>
        </w:trPr>
        <w:tc>
          <w:tcPr>
            <w:tcW w:w="10080" w:type="dxa"/>
            <w:gridSpan w:val="2"/>
            <w:shd w:val="clear" w:color="auto" w:fill="auto"/>
            <w:tcMar>
              <w:top w:w="100" w:type="dxa"/>
              <w:left w:w="100" w:type="dxa"/>
              <w:bottom w:w="100" w:type="dxa"/>
              <w:right w:w="100" w:type="dxa"/>
            </w:tcMar>
          </w:tcPr>
          <w:p w14:paraId="5F9719EF"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Signature:</w:t>
            </w:r>
          </w:p>
          <w:p w14:paraId="42CACF8C" w14:textId="77777777" w:rsidR="00985DD4" w:rsidRPr="00F50AEC" w:rsidRDefault="00985DD4" w:rsidP="001B6568">
            <w:pPr>
              <w:spacing w:line="240" w:lineRule="auto"/>
              <w:rPr>
                <w:rFonts w:asciiTheme="majorHAnsi" w:eastAsia="Calibri" w:hAnsiTheme="majorHAnsi" w:cstheme="majorHAnsi"/>
                <w:sz w:val="24"/>
                <w:szCs w:val="24"/>
              </w:rPr>
            </w:pPr>
          </w:p>
          <w:p w14:paraId="79891302" w14:textId="77777777" w:rsidR="00985DD4" w:rsidRPr="00F50AEC" w:rsidRDefault="00985DD4" w:rsidP="001B6568">
            <w:pPr>
              <w:spacing w:line="240" w:lineRule="auto"/>
              <w:ind w:left="720"/>
              <w:rPr>
                <w:rFonts w:asciiTheme="majorHAnsi" w:eastAsia="Calibri" w:hAnsiTheme="majorHAnsi" w:cstheme="majorHAnsi"/>
                <w:sz w:val="24"/>
                <w:szCs w:val="24"/>
              </w:rPr>
            </w:pPr>
          </w:p>
        </w:tc>
      </w:tr>
      <w:tr w:rsidR="00985DD4" w:rsidRPr="00F50AEC" w14:paraId="2456474A" w14:textId="77777777" w:rsidTr="00D16890">
        <w:trPr>
          <w:trHeight w:val="440"/>
        </w:trPr>
        <w:tc>
          <w:tcPr>
            <w:tcW w:w="6765" w:type="dxa"/>
            <w:shd w:val="clear" w:color="auto" w:fill="auto"/>
            <w:tcMar>
              <w:top w:w="100" w:type="dxa"/>
              <w:left w:w="100" w:type="dxa"/>
              <w:bottom w:w="100" w:type="dxa"/>
              <w:right w:w="100" w:type="dxa"/>
            </w:tcMar>
          </w:tcPr>
          <w:p w14:paraId="363034FC"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Name and title:</w:t>
            </w:r>
          </w:p>
          <w:p w14:paraId="726D6895" w14:textId="77777777" w:rsidR="00985DD4" w:rsidRPr="00F50AEC" w:rsidRDefault="00985DD4" w:rsidP="001B6568">
            <w:pPr>
              <w:spacing w:line="240" w:lineRule="auto"/>
              <w:rPr>
                <w:rFonts w:asciiTheme="majorHAnsi" w:eastAsia="Calibri" w:hAnsiTheme="majorHAnsi" w:cstheme="majorHAnsi"/>
                <w:b/>
                <w:sz w:val="24"/>
                <w:szCs w:val="24"/>
              </w:rPr>
            </w:pPr>
          </w:p>
          <w:p w14:paraId="6A520F71" w14:textId="77777777" w:rsidR="00985DD4" w:rsidRPr="00F50AEC" w:rsidRDefault="00985DD4" w:rsidP="001B6568">
            <w:pPr>
              <w:spacing w:line="240" w:lineRule="auto"/>
              <w:rPr>
                <w:rFonts w:asciiTheme="majorHAnsi" w:eastAsia="Calibri" w:hAnsiTheme="majorHAnsi" w:cstheme="majorHAnsi"/>
                <w:b/>
                <w:sz w:val="24"/>
                <w:szCs w:val="24"/>
              </w:rPr>
            </w:pPr>
          </w:p>
        </w:tc>
        <w:tc>
          <w:tcPr>
            <w:tcW w:w="3315" w:type="dxa"/>
            <w:shd w:val="clear" w:color="auto" w:fill="auto"/>
            <w:tcMar>
              <w:top w:w="100" w:type="dxa"/>
              <w:left w:w="100" w:type="dxa"/>
              <w:bottom w:w="100" w:type="dxa"/>
              <w:right w:w="100" w:type="dxa"/>
            </w:tcMar>
          </w:tcPr>
          <w:p w14:paraId="692750DE" w14:textId="77777777" w:rsidR="00985DD4" w:rsidRPr="00F50AEC" w:rsidRDefault="00985DD4" w:rsidP="001B6568">
            <w:pPr>
              <w:spacing w:line="240" w:lineRule="auto"/>
              <w:rPr>
                <w:rFonts w:asciiTheme="majorHAnsi" w:hAnsiTheme="majorHAnsi" w:cstheme="majorHAnsi"/>
                <w:b/>
                <w:sz w:val="24"/>
                <w:szCs w:val="24"/>
              </w:rPr>
            </w:pPr>
            <w:r w:rsidRPr="00F50AEC">
              <w:rPr>
                <w:rFonts w:asciiTheme="majorHAnsi" w:eastAsia="Calibri" w:hAnsiTheme="majorHAnsi" w:cstheme="majorHAnsi"/>
                <w:b/>
                <w:sz w:val="24"/>
                <w:szCs w:val="24"/>
              </w:rPr>
              <w:t>Date:</w:t>
            </w:r>
          </w:p>
        </w:tc>
      </w:tr>
    </w:tbl>
    <w:p w14:paraId="1CF9B847" w14:textId="77777777" w:rsidR="00985DD4" w:rsidRPr="00F50AEC" w:rsidRDefault="00985DD4" w:rsidP="001B6568">
      <w:pPr>
        <w:spacing w:line="240" w:lineRule="auto"/>
        <w:rPr>
          <w:rFonts w:asciiTheme="majorHAnsi" w:eastAsia="Calibri" w:hAnsiTheme="majorHAnsi" w:cstheme="majorHAnsi"/>
          <w:b/>
          <w:sz w:val="24"/>
          <w:szCs w:val="24"/>
        </w:rPr>
      </w:pPr>
    </w:p>
    <w:p w14:paraId="331F3FD4" w14:textId="77777777" w:rsidR="00985DD4" w:rsidRPr="00F50AEC" w:rsidRDefault="00985DD4" w:rsidP="001B6568">
      <w:pPr>
        <w:spacing w:line="240" w:lineRule="auto"/>
        <w:rPr>
          <w:rFonts w:asciiTheme="majorHAnsi" w:eastAsia="Calibri" w:hAnsiTheme="majorHAnsi" w:cstheme="majorHAnsi"/>
          <w:b/>
          <w:sz w:val="24"/>
          <w:szCs w:val="24"/>
        </w:rPr>
      </w:pPr>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3315"/>
      </w:tblGrid>
      <w:tr w:rsidR="00985DD4" w:rsidRPr="00F50AEC" w14:paraId="4F7B04E3" w14:textId="77777777" w:rsidTr="00D16890">
        <w:trPr>
          <w:trHeight w:val="440"/>
        </w:trPr>
        <w:tc>
          <w:tcPr>
            <w:tcW w:w="10080" w:type="dxa"/>
            <w:gridSpan w:val="2"/>
            <w:shd w:val="clear" w:color="auto" w:fill="9FC5E8"/>
            <w:tcMar>
              <w:top w:w="100" w:type="dxa"/>
              <w:left w:w="100" w:type="dxa"/>
              <w:bottom w:w="100" w:type="dxa"/>
              <w:right w:w="100" w:type="dxa"/>
            </w:tcMar>
          </w:tcPr>
          <w:p w14:paraId="50E07F28" w14:textId="77777777" w:rsidR="00985DD4" w:rsidRPr="00F50AEC" w:rsidRDefault="00985DD4" w:rsidP="001B6568">
            <w:pPr>
              <w:widowControl w:val="0"/>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Hospital: Leadership Champion</w:t>
            </w:r>
          </w:p>
        </w:tc>
      </w:tr>
      <w:tr w:rsidR="00985DD4" w:rsidRPr="00F50AEC" w14:paraId="4C09981E" w14:textId="77777777" w:rsidTr="00D16890">
        <w:trPr>
          <w:trHeight w:val="420"/>
        </w:trPr>
        <w:tc>
          <w:tcPr>
            <w:tcW w:w="10080" w:type="dxa"/>
            <w:gridSpan w:val="2"/>
            <w:shd w:val="clear" w:color="auto" w:fill="auto"/>
            <w:tcMar>
              <w:top w:w="100" w:type="dxa"/>
              <w:left w:w="100" w:type="dxa"/>
              <w:bottom w:w="100" w:type="dxa"/>
              <w:right w:w="100" w:type="dxa"/>
            </w:tcMar>
          </w:tcPr>
          <w:p w14:paraId="3D774CC2"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Signature:</w:t>
            </w:r>
          </w:p>
          <w:p w14:paraId="24C89594" w14:textId="77777777" w:rsidR="00985DD4" w:rsidRPr="00F50AEC" w:rsidRDefault="00985DD4" w:rsidP="001B6568">
            <w:pPr>
              <w:spacing w:line="240" w:lineRule="auto"/>
              <w:rPr>
                <w:rFonts w:asciiTheme="majorHAnsi" w:eastAsia="Calibri" w:hAnsiTheme="majorHAnsi" w:cstheme="majorHAnsi"/>
                <w:sz w:val="24"/>
                <w:szCs w:val="24"/>
              </w:rPr>
            </w:pPr>
          </w:p>
          <w:p w14:paraId="3E1F2635" w14:textId="77777777" w:rsidR="00985DD4" w:rsidRPr="00F50AEC" w:rsidRDefault="00985DD4" w:rsidP="001B6568">
            <w:pPr>
              <w:spacing w:line="240" w:lineRule="auto"/>
              <w:ind w:left="720"/>
              <w:rPr>
                <w:rFonts w:asciiTheme="majorHAnsi" w:eastAsia="Calibri" w:hAnsiTheme="majorHAnsi" w:cstheme="majorHAnsi"/>
                <w:sz w:val="24"/>
                <w:szCs w:val="24"/>
              </w:rPr>
            </w:pPr>
          </w:p>
        </w:tc>
      </w:tr>
      <w:tr w:rsidR="00985DD4" w:rsidRPr="00F50AEC" w14:paraId="47CAEA97" w14:textId="77777777" w:rsidTr="00D16890">
        <w:trPr>
          <w:trHeight w:val="440"/>
        </w:trPr>
        <w:tc>
          <w:tcPr>
            <w:tcW w:w="6765" w:type="dxa"/>
            <w:shd w:val="clear" w:color="auto" w:fill="auto"/>
            <w:tcMar>
              <w:top w:w="100" w:type="dxa"/>
              <w:left w:w="100" w:type="dxa"/>
              <w:bottom w:w="100" w:type="dxa"/>
              <w:right w:w="100" w:type="dxa"/>
            </w:tcMar>
          </w:tcPr>
          <w:p w14:paraId="271DA113"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Name and title:</w:t>
            </w:r>
          </w:p>
          <w:p w14:paraId="36B91824" w14:textId="77777777" w:rsidR="00985DD4" w:rsidRPr="00F50AEC" w:rsidRDefault="00985DD4" w:rsidP="001B6568">
            <w:pPr>
              <w:spacing w:line="240" w:lineRule="auto"/>
              <w:rPr>
                <w:rFonts w:asciiTheme="majorHAnsi" w:eastAsia="Calibri" w:hAnsiTheme="majorHAnsi" w:cstheme="majorHAnsi"/>
                <w:b/>
                <w:sz w:val="24"/>
                <w:szCs w:val="24"/>
              </w:rPr>
            </w:pPr>
          </w:p>
          <w:p w14:paraId="75DFE66E" w14:textId="77777777" w:rsidR="00985DD4" w:rsidRPr="00F50AEC" w:rsidRDefault="00985DD4" w:rsidP="001B6568">
            <w:pPr>
              <w:spacing w:line="240" w:lineRule="auto"/>
              <w:rPr>
                <w:rFonts w:asciiTheme="majorHAnsi" w:eastAsia="Calibri" w:hAnsiTheme="majorHAnsi" w:cstheme="majorHAnsi"/>
                <w:b/>
                <w:sz w:val="24"/>
                <w:szCs w:val="24"/>
              </w:rPr>
            </w:pPr>
          </w:p>
        </w:tc>
        <w:tc>
          <w:tcPr>
            <w:tcW w:w="3315" w:type="dxa"/>
            <w:shd w:val="clear" w:color="auto" w:fill="auto"/>
            <w:tcMar>
              <w:top w:w="100" w:type="dxa"/>
              <w:left w:w="100" w:type="dxa"/>
              <w:bottom w:w="100" w:type="dxa"/>
              <w:right w:w="100" w:type="dxa"/>
            </w:tcMar>
          </w:tcPr>
          <w:p w14:paraId="2998037F" w14:textId="77777777" w:rsidR="00985DD4" w:rsidRPr="00F50AEC" w:rsidRDefault="00985DD4" w:rsidP="001B6568">
            <w:pPr>
              <w:spacing w:line="240" w:lineRule="auto"/>
              <w:rPr>
                <w:rFonts w:asciiTheme="majorHAnsi" w:hAnsiTheme="majorHAnsi" w:cstheme="majorHAnsi"/>
                <w:b/>
                <w:sz w:val="24"/>
                <w:szCs w:val="24"/>
              </w:rPr>
            </w:pPr>
            <w:r w:rsidRPr="00F50AEC">
              <w:rPr>
                <w:rFonts w:asciiTheme="majorHAnsi" w:eastAsia="Calibri" w:hAnsiTheme="majorHAnsi" w:cstheme="majorHAnsi"/>
                <w:b/>
                <w:sz w:val="24"/>
                <w:szCs w:val="24"/>
              </w:rPr>
              <w:t>Date:</w:t>
            </w:r>
          </w:p>
        </w:tc>
      </w:tr>
    </w:tbl>
    <w:p w14:paraId="4E967952" w14:textId="77777777" w:rsidR="00985DD4" w:rsidRPr="00F50AEC" w:rsidRDefault="00985DD4" w:rsidP="001B6568">
      <w:pPr>
        <w:spacing w:line="240" w:lineRule="auto"/>
        <w:rPr>
          <w:rFonts w:asciiTheme="majorHAnsi" w:eastAsia="Calibri" w:hAnsiTheme="majorHAnsi" w:cstheme="majorHAnsi"/>
          <w:sz w:val="24"/>
          <w:szCs w:val="24"/>
        </w:rPr>
      </w:pPr>
    </w:p>
    <w:p w14:paraId="7DB93027" w14:textId="77777777" w:rsidR="00985DD4" w:rsidRPr="00F50AEC" w:rsidRDefault="00985DD4" w:rsidP="001B6568">
      <w:pPr>
        <w:spacing w:line="240" w:lineRule="auto"/>
        <w:rPr>
          <w:rFonts w:asciiTheme="majorHAnsi" w:eastAsia="Calibri" w:hAnsiTheme="majorHAnsi" w:cstheme="majorHAnsi"/>
          <w:b/>
          <w:sz w:val="24"/>
          <w:szCs w:val="24"/>
        </w:rPr>
      </w:pPr>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3315"/>
      </w:tblGrid>
      <w:tr w:rsidR="00985DD4" w:rsidRPr="00F50AEC" w14:paraId="7AD4A1F3" w14:textId="77777777" w:rsidTr="00D16890">
        <w:trPr>
          <w:trHeight w:val="440"/>
        </w:trPr>
        <w:tc>
          <w:tcPr>
            <w:tcW w:w="10080" w:type="dxa"/>
            <w:gridSpan w:val="2"/>
            <w:shd w:val="clear" w:color="auto" w:fill="9FC5E8"/>
            <w:tcMar>
              <w:top w:w="100" w:type="dxa"/>
              <w:left w:w="100" w:type="dxa"/>
              <w:bottom w:w="100" w:type="dxa"/>
              <w:right w:w="100" w:type="dxa"/>
            </w:tcMar>
          </w:tcPr>
          <w:p w14:paraId="4479418D" w14:textId="2EC56633" w:rsidR="00985DD4" w:rsidRPr="00F50AEC" w:rsidRDefault="00985DD4" w:rsidP="001B6568">
            <w:pPr>
              <w:widowControl w:val="0"/>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Hospital: </w:t>
            </w:r>
            <w:r w:rsidR="00371748" w:rsidRPr="00F50AEC">
              <w:rPr>
                <w:rFonts w:asciiTheme="majorHAnsi" w:eastAsia="Calibri" w:hAnsiTheme="majorHAnsi" w:cstheme="majorHAnsi"/>
                <w:b/>
                <w:sz w:val="24"/>
                <w:szCs w:val="24"/>
              </w:rPr>
              <w:t xml:space="preserve">Program </w:t>
            </w:r>
            <w:r w:rsidRPr="00F50AEC">
              <w:rPr>
                <w:rFonts w:asciiTheme="majorHAnsi" w:eastAsia="Calibri" w:hAnsiTheme="majorHAnsi" w:cstheme="majorHAnsi"/>
                <w:b/>
                <w:sz w:val="24"/>
                <w:szCs w:val="24"/>
              </w:rPr>
              <w:t>Lead</w:t>
            </w:r>
          </w:p>
        </w:tc>
      </w:tr>
      <w:tr w:rsidR="00985DD4" w:rsidRPr="00F50AEC" w14:paraId="428EC440" w14:textId="77777777" w:rsidTr="00D16890">
        <w:trPr>
          <w:trHeight w:val="420"/>
        </w:trPr>
        <w:tc>
          <w:tcPr>
            <w:tcW w:w="10080" w:type="dxa"/>
            <w:gridSpan w:val="2"/>
            <w:shd w:val="clear" w:color="auto" w:fill="auto"/>
            <w:tcMar>
              <w:top w:w="100" w:type="dxa"/>
              <w:left w:w="100" w:type="dxa"/>
              <w:bottom w:w="100" w:type="dxa"/>
              <w:right w:w="100" w:type="dxa"/>
            </w:tcMar>
          </w:tcPr>
          <w:p w14:paraId="4A55DE6A"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Signature:</w:t>
            </w:r>
          </w:p>
          <w:p w14:paraId="5B425B27" w14:textId="77777777" w:rsidR="00985DD4" w:rsidRPr="00F50AEC" w:rsidRDefault="00985DD4" w:rsidP="001B6568">
            <w:pPr>
              <w:spacing w:line="240" w:lineRule="auto"/>
              <w:rPr>
                <w:rFonts w:asciiTheme="majorHAnsi" w:eastAsia="Calibri" w:hAnsiTheme="majorHAnsi" w:cstheme="majorHAnsi"/>
                <w:sz w:val="24"/>
                <w:szCs w:val="24"/>
              </w:rPr>
            </w:pPr>
          </w:p>
          <w:p w14:paraId="1BAFCE6C" w14:textId="77777777" w:rsidR="00985DD4" w:rsidRPr="00F50AEC" w:rsidRDefault="00985DD4" w:rsidP="001B6568">
            <w:pPr>
              <w:spacing w:line="240" w:lineRule="auto"/>
              <w:ind w:left="720"/>
              <w:rPr>
                <w:rFonts w:asciiTheme="majorHAnsi" w:eastAsia="Calibri" w:hAnsiTheme="majorHAnsi" w:cstheme="majorHAnsi"/>
                <w:sz w:val="24"/>
                <w:szCs w:val="24"/>
              </w:rPr>
            </w:pPr>
          </w:p>
        </w:tc>
      </w:tr>
      <w:tr w:rsidR="00985DD4" w:rsidRPr="00F50AEC" w14:paraId="08A146FC" w14:textId="77777777" w:rsidTr="00D16890">
        <w:trPr>
          <w:trHeight w:val="440"/>
        </w:trPr>
        <w:tc>
          <w:tcPr>
            <w:tcW w:w="6765" w:type="dxa"/>
            <w:shd w:val="clear" w:color="auto" w:fill="auto"/>
            <w:tcMar>
              <w:top w:w="100" w:type="dxa"/>
              <w:left w:w="100" w:type="dxa"/>
              <w:bottom w:w="100" w:type="dxa"/>
              <w:right w:w="100" w:type="dxa"/>
            </w:tcMar>
          </w:tcPr>
          <w:p w14:paraId="7A0B9BDF" w14:textId="77777777" w:rsidR="00985DD4" w:rsidRPr="00F50AEC" w:rsidRDefault="00985DD4" w:rsidP="001B6568">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Name and title:</w:t>
            </w:r>
          </w:p>
          <w:p w14:paraId="2A67A4F0" w14:textId="77777777" w:rsidR="00985DD4" w:rsidRPr="00F50AEC" w:rsidRDefault="00985DD4" w:rsidP="001B6568">
            <w:pPr>
              <w:spacing w:line="240" w:lineRule="auto"/>
              <w:rPr>
                <w:rFonts w:asciiTheme="majorHAnsi" w:eastAsia="Calibri" w:hAnsiTheme="majorHAnsi" w:cstheme="majorHAnsi"/>
                <w:b/>
                <w:sz w:val="24"/>
                <w:szCs w:val="24"/>
              </w:rPr>
            </w:pPr>
          </w:p>
          <w:p w14:paraId="652F4674" w14:textId="77777777" w:rsidR="00985DD4" w:rsidRPr="00F50AEC" w:rsidRDefault="00985DD4" w:rsidP="001B6568">
            <w:pPr>
              <w:spacing w:line="240" w:lineRule="auto"/>
              <w:rPr>
                <w:rFonts w:asciiTheme="majorHAnsi" w:eastAsia="Calibri" w:hAnsiTheme="majorHAnsi" w:cstheme="majorHAnsi"/>
                <w:b/>
                <w:sz w:val="24"/>
                <w:szCs w:val="24"/>
              </w:rPr>
            </w:pPr>
          </w:p>
        </w:tc>
        <w:tc>
          <w:tcPr>
            <w:tcW w:w="3315" w:type="dxa"/>
            <w:shd w:val="clear" w:color="auto" w:fill="auto"/>
            <w:tcMar>
              <w:top w:w="100" w:type="dxa"/>
              <w:left w:w="100" w:type="dxa"/>
              <w:bottom w:w="100" w:type="dxa"/>
              <w:right w:w="100" w:type="dxa"/>
            </w:tcMar>
          </w:tcPr>
          <w:p w14:paraId="61AEC3FA" w14:textId="77777777" w:rsidR="00985DD4" w:rsidRPr="00F50AEC" w:rsidRDefault="00985DD4" w:rsidP="001B6568">
            <w:pPr>
              <w:spacing w:line="240" w:lineRule="auto"/>
              <w:rPr>
                <w:rFonts w:asciiTheme="majorHAnsi" w:hAnsiTheme="majorHAnsi" w:cstheme="majorHAnsi"/>
                <w:b/>
                <w:sz w:val="24"/>
                <w:szCs w:val="24"/>
              </w:rPr>
            </w:pPr>
            <w:r w:rsidRPr="00F50AEC">
              <w:rPr>
                <w:rFonts w:asciiTheme="majorHAnsi" w:eastAsia="Calibri" w:hAnsiTheme="majorHAnsi" w:cstheme="majorHAnsi"/>
                <w:b/>
                <w:sz w:val="24"/>
                <w:szCs w:val="24"/>
              </w:rPr>
              <w:t>Date:</w:t>
            </w:r>
          </w:p>
        </w:tc>
      </w:tr>
    </w:tbl>
    <w:p w14:paraId="2E2CDA02" w14:textId="34638093" w:rsidR="00985DD4" w:rsidRPr="00F50AEC" w:rsidRDefault="00985DD4" w:rsidP="001B6568">
      <w:pPr>
        <w:spacing w:line="240" w:lineRule="auto"/>
        <w:rPr>
          <w:rFonts w:asciiTheme="majorHAnsi" w:hAnsiTheme="majorHAnsi" w:cstheme="majorHAnsi"/>
          <w:sz w:val="24"/>
          <w:szCs w:val="24"/>
        </w:rPr>
      </w:pPr>
    </w:p>
    <w:p w14:paraId="268126F4" w14:textId="77777777" w:rsidR="00BC1B29" w:rsidRPr="00F50AEC" w:rsidRDefault="00BC1B29" w:rsidP="001B6568">
      <w:pPr>
        <w:spacing w:line="240" w:lineRule="auto"/>
        <w:jc w:val="center"/>
        <w:rPr>
          <w:rFonts w:asciiTheme="majorHAnsi" w:eastAsia="Calibri" w:hAnsiTheme="majorHAnsi" w:cstheme="majorHAnsi"/>
          <w:b/>
          <w:sz w:val="24"/>
          <w:szCs w:val="24"/>
        </w:rPr>
      </w:pPr>
    </w:p>
    <w:p w14:paraId="3B896ECD" w14:textId="6ABCFB2E" w:rsidR="00BC1B29" w:rsidRPr="00F50AEC" w:rsidRDefault="00BC1B29" w:rsidP="001B6568">
      <w:pPr>
        <w:spacing w:line="240" w:lineRule="auto"/>
        <w:jc w:val="center"/>
        <w:rPr>
          <w:rFonts w:asciiTheme="majorHAnsi" w:eastAsia="Calibri" w:hAnsiTheme="majorHAnsi" w:cstheme="majorHAnsi"/>
          <w:b/>
          <w:sz w:val="24"/>
          <w:szCs w:val="24"/>
        </w:rPr>
      </w:pPr>
    </w:p>
    <w:p w14:paraId="6EFCFD48" w14:textId="77777777" w:rsidR="00682411" w:rsidRPr="00F50AEC" w:rsidRDefault="00682411" w:rsidP="001B6568">
      <w:pPr>
        <w:spacing w:line="240" w:lineRule="auto"/>
        <w:jc w:val="center"/>
        <w:rPr>
          <w:rFonts w:asciiTheme="majorHAnsi" w:eastAsia="Calibri" w:hAnsiTheme="majorHAnsi" w:cstheme="majorHAnsi"/>
          <w:b/>
          <w:sz w:val="24"/>
          <w:szCs w:val="24"/>
        </w:rPr>
      </w:pPr>
    </w:p>
    <w:p w14:paraId="122A826D" w14:textId="226C907B" w:rsidR="00985DD4" w:rsidRPr="00F50AEC" w:rsidRDefault="00985DD4" w:rsidP="001B6568">
      <w:pPr>
        <w:spacing w:line="240" w:lineRule="auto"/>
        <w:jc w:val="center"/>
        <w:rPr>
          <w:rFonts w:asciiTheme="majorHAnsi" w:eastAsia="Calibri" w:hAnsiTheme="majorHAnsi" w:cstheme="majorHAnsi"/>
          <w:b/>
          <w:sz w:val="24"/>
          <w:szCs w:val="24"/>
        </w:rPr>
      </w:pPr>
      <w:r w:rsidRPr="00F50AEC">
        <w:rPr>
          <w:rFonts w:asciiTheme="majorHAnsi" w:eastAsia="Calibri" w:hAnsiTheme="majorHAnsi" w:cstheme="majorHAnsi"/>
          <w:b/>
          <w:sz w:val="24"/>
          <w:szCs w:val="24"/>
        </w:rPr>
        <w:lastRenderedPageBreak/>
        <w:t>Appendix A</w:t>
      </w:r>
    </w:p>
    <w:p w14:paraId="03DA3AC3" w14:textId="77777777" w:rsidR="00985DD4" w:rsidRPr="00F50AEC" w:rsidRDefault="00985DD4" w:rsidP="001B6568">
      <w:pPr>
        <w:spacing w:line="240" w:lineRule="auto"/>
        <w:rPr>
          <w:rFonts w:asciiTheme="majorHAnsi" w:eastAsia="Calibri" w:hAnsiTheme="majorHAnsi" w:cstheme="majorHAnsi"/>
          <w:sz w:val="24"/>
          <w:szCs w:val="24"/>
        </w:rPr>
      </w:pPr>
    </w:p>
    <w:p w14:paraId="660CEFED" w14:textId="77777777" w:rsidR="00985DD4" w:rsidRPr="00F50AEC" w:rsidRDefault="00985DD4"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Please use the diagnoses described below to calculate the number of visits/hospitalizations reported in Section II.3 of this application.</w:t>
      </w:r>
    </w:p>
    <w:p w14:paraId="195D53EE" w14:textId="77777777" w:rsidR="00985DD4" w:rsidRPr="00F50AEC" w:rsidRDefault="00985DD4" w:rsidP="001B6568">
      <w:pPr>
        <w:spacing w:line="240" w:lineRule="auto"/>
        <w:rPr>
          <w:rFonts w:asciiTheme="majorHAnsi" w:eastAsia="Calibri" w:hAnsiTheme="majorHAnsi" w:cstheme="majorHAnsi"/>
          <w:sz w:val="24"/>
          <w:szCs w:val="24"/>
        </w:rPr>
      </w:pPr>
    </w:p>
    <w:p w14:paraId="2C699C77" w14:textId="77777777" w:rsidR="00985DD4" w:rsidRPr="00F50AEC" w:rsidRDefault="00985DD4" w:rsidP="001B6568">
      <w:pPr>
        <w:spacing w:line="240" w:lineRule="auto"/>
        <w:rPr>
          <w:rFonts w:asciiTheme="majorHAnsi" w:eastAsia="Calibri" w:hAnsiTheme="majorHAnsi" w:cstheme="majorHAnsi"/>
          <w:sz w:val="24"/>
          <w:szCs w:val="24"/>
          <w:u w:val="single"/>
        </w:rPr>
      </w:pPr>
      <w:r w:rsidRPr="00F50AEC">
        <w:rPr>
          <w:rFonts w:asciiTheme="majorHAnsi" w:eastAsia="Calibri" w:hAnsiTheme="majorHAnsi" w:cstheme="majorHAnsi"/>
          <w:b/>
          <w:sz w:val="24"/>
          <w:szCs w:val="24"/>
          <w:u w:val="single"/>
        </w:rPr>
        <w:t>Number of ED visits for opioid-related diagnoses other than overdose (Calendar Year 2019)</w:t>
      </w:r>
    </w:p>
    <w:p w14:paraId="6AA45440" w14:textId="77777777" w:rsidR="00985DD4" w:rsidRPr="00F50AEC" w:rsidRDefault="00985DD4"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ED discharges that include any ICD-10 CM code of F11.XXX should be included except F11.21 (opioid use disorder in remission)</w:t>
      </w:r>
    </w:p>
    <w:p w14:paraId="3D40FEFB" w14:textId="77777777" w:rsidR="00985DD4" w:rsidRPr="00F50AEC" w:rsidRDefault="00985DD4" w:rsidP="001B6568">
      <w:pPr>
        <w:spacing w:line="240" w:lineRule="auto"/>
        <w:rPr>
          <w:rFonts w:asciiTheme="majorHAnsi" w:eastAsia="Calibri" w:hAnsiTheme="majorHAnsi" w:cstheme="majorHAnsi"/>
          <w:sz w:val="24"/>
          <w:szCs w:val="24"/>
        </w:rPr>
      </w:pPr>
    </w:p>
    <w:p w14:paraId="0182B3F6" w14:textId="77777777" w:rsidR="00985DD4" w:rsidRPr="00F50AEC" w:rsidRDefault="00985DD4"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b/>
          <w:sz w:val="24"/>
          <w:szCs w:val="24"/>
          <w:u w:val="single"/>
        </w:rPr>
        <w:t>Number of ED encounters for opioid overdoses (Calendar Year 2019)</w:t>
      </w:r>
    </w:p>
    <w:p w14:paraId="0E3E9081" w14:textId="77777777" w:rsidR="00985DD4" w:rsidRPr="00F50AEC" w:rsidRDefault="00985DD4"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ED discharges that include </w:t>
      </w:r>
      <w:r w:rsidRPr="00F50AEC">
        <w:rPr>
          <w:rFonts w:asciiTheme="majorHAnsi" w:eastAsia="Calibri" w:hAnsiTheme="majorHAnsi" w:cstheme="majorHAnsi"/>
          <w:sz w:val="24"/>
          <w:szCs w:val="24"/>
          <w:highlight w:val="white"/>
        </w:rPr>
        <w:t>a</w:t>
      </w:r>
      <w:r w:rsidRPr="00F50AEC">
        <w:rPr>
          <w:rFonts w:asciiTheme="majorHAnsi" w:eastAsia="Calibri" w:hAnsiTheme="majorHAnsi" w:cstheme="majorHAnsi"/>
          <w:sz w:val="24"/>
          <w:szCs w:val="24"/>
        </w:rPr>
        <w:t>ny of the following diagnosis codes should be included in this total:</w:t>
      </w:r>
    </w:p>
    <w:p w14:paraId="113A57D2" w14:textId="77777777" w:rsidR="00985DD4" w:rsidRPr="00F50AEC" w:rsidRDefault="00985DD4" w:rsidP="001B6568">
      <w:pPr>
        <w:spacing w:line="240" w:lineRule="auto"/>
        <w:rPr>
          <w:rFonts w:asciiTheme="majorHAnsi" w:eastAsia="Calibri" w:hAnsiTheme="majorHAnsi" w:cstheme="majorHAnsi"/>
          <w:sz w:val="24"/>
          <w:szCs w:val="24"/>
          <w:lang w:val="fr-FR"/>
        </w:rPr>
      </w:pPr>
      <w:r w:rsidRPr="00F50AEC">
        <w:rPr>
          <w:rFonts w:asciiTheme="majorHAnsi" w:eastAsia="Calibri" w:hAnsiTheme="majorHAnsi" w:cstheme="majorHAnsi"/>
          <w:sz w:val="24"/>
          <w:szCs w:val="24"/>
          <w:lang w:val="fr-FR"/>
        </w:rPr>
        <w:t>T40.0X1A-T40.0X4A, T40.1X1A-T40.1X4A, T40.2X1A-T40.2X4A, T40.3X1A-T40.3X4A, T40.4X1A-T40.4X4A, T40.601A-T40.604A, T40.691A-T40.694A</w:t>
      </w:r>
    </w:p>
    <w:p w14:paraId="0647BFB0" w14:textId="77777777" w:rsidR="00985DD4" w:rsidRPr="00F50AEC" w:rsidRDefault="00985DD4" w:rsidP="001B6568">
      <w:pPr>
        <w:spacing w:line="240" w:lineRule="auto"/>
        <w:rPr>
          <w:rFonts w:asciiTheme="majorHAnsi" w:eastAsia="Calibri" w:hAnsiTheme="majorHAnsi" w:cstheme="majorHAnsi"/>
          <w:sz w:val="24"/>
          <w:szCs w:val="24"/>
          <w:lang w:val="fr-FR"/>
        </w:rPr>
      </w:pPr>
    </w:p>
    <w:p w14:paraId="09917B1A" w14:textId="77777777" w:rsidR="00985DD4" w:rsidRPr="00F50AEC" w:rsidRDefault="00985DD4"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b/>
          <w:sz w:val="24"/>
          <w:szCs w:val="24"/>
          <w:u w:val="single"/>
        </w:rPr>
        <w:t>Number of opioid-related hospital admissions (Calendar Year 2019)</w:t>
      </w:r>
    </w:p>
    <w:p w14:paraId="2D2C3A19" w14:textId="77777777" w:rsidR="00985DD4" w:rsidRPr="00F50AEC" w:rsidRDefault="00985DD4"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Any hospital discharges that include the following codes should be included: </w:t>
      </w:r>
    </w:p>
    <w:p w14:paraId="14BDA245" w14:textId="77777777" w:rsidR="00985DD4" w:rsidRPr="00F50AEC" w:rsidRDefault="00985DD4"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Any F11.XXX except F11.21 (opioid use disorder in remission)</w:t>
      </w:r>
    </w:p>
    <w:p w14:paraId="4A06F058" w14:textId="77777777" w:rsidR="00985DD4" w:rsidRPr="00F50AEC" w:rsidRDefault="00985DD4" w:rsidP="001B6568">
      <w:pPr>
        <w:spacing w:line="240" w:lineRule="auto"/>
        <w:rPr>
          <w:rFonts w:asciiTheme="majorHAnsi" w:eastAsia="Calibri" w:hAnsiTheme="majorHAnsi" w:cstheme="majorHAnsi"/>
          <w:sz w:val="24"/>
          <w:szCs w:val="24"/>
          <w:lang w:val="es-ES"/>
        </w:rPr>
      </w:pPr>
      <w:proofErr w:type="spellStart"/>
      <w:r w:rsidRPr="00F50AEC">
        <w:rPr>
          <w:rFonts w:asciiTheme="majorHAnsi" w:eastAsia="Calibri" w:hAnsiTheme="majorHAnsi" w:cstheme="majorHAnsi"/>
          <w:sz w:val="24"/>
          <w:szCs w:val="24"/>
          <w:lang w:val="es-ES"/>
        </w:rPr>
        <w:t>Any</w:t>
      </w:r>
      <w:proofErr w:type="spellEnd"/>
      <w:r w:rsidRPr="00F50AEC">
        <w:rPr>
          <w:rFonts w:asciiTheme="majorHAnsi" w:eastAsia="Calibri" w:hAnsiTheme="majorHAnsi" w:cstheme="majorHAnsi"/>
          <w:sz w:val="24"/>
          <w:szCs w:val="24"/>
          <w:lang w:val="es-ES"/>
        </w:rPr>
        <w:t xml:space="preserve"> ICD-9-CM: 965.00, 965.01, 965.02, 965.09, E850.0, E850.1, E850.2</w:t>
      </w:r>
    </w:p>
    <w:p w14:paraId="073F35CE" w14:textId="77777777" w:rsidR="00985DD4" w:rsidRPr="00F50AEC" w:rsidRDefault="00985DD4" w:rsidP="001B6568">
      <w:pPr>
        <w:spacing w:line="240" w:lineRule="auto"/>
        <w:rPr>
          <w:rFonts w:asciiTheme="majorHAnsi" w:eastAsia="Calibri" w:hAnsiTheme="majorHAnsi" w:cstheme="majorHAnsi"/>
          <w:sz w:val="24"/>
          <w:szCs w:val="24"/>
          <w:lang w:val="fr-FR"/>
        </w:rPr>
      </w:pPr>
      <w:proofErr w:type="spellStart"/>
      <w:r w:rsidRPr="00F50AEC">
        <w:rPr>
          <w:rFonts w:asciiTheme="majorHAnsi" w:eastAsia="Calibri" w:hAnsiTheme="majorHAnsi" w:cstheme="majorHAnsi"/>
          <w:sz w:val="24"/>
          <w:szCs w:val="24"/>
          <w:lang w:val="fr-FR"/>
        </w:rPr>
        <w:t>Any</w:t>
      </w:r>
      <w:proofErr w:type="spellEnd"/>
      <w:r w:rsidRPr="00F50AEC">
        <w:rPr>
          <w:rFonts w:asciiTheme="majorHAnsi" w:eastAsia="Calibri" w:hAnsiTheme="majorHAnsi" w:cstheme="majorHAnsi"/>
          <w:sz w:val="24"/>
          <w:szCs w:val="24"/>
          <w:lang w:val="fr-FR"/>
        </w:rPr>
        <w:t xml:space="preserve"> ICD-10-</w:t>
      </w:r>
      <w:proofErr w:type="gramStart"/>
      <w:r w:rsidRPr="00F50AEC">
        <w:rPr>
          <w:rFonts w:asciiTheme="majorHAnsi" w:eastAsia="Calibri" w:hAnsiTheme="majorHAnsi" w:cstheme="majorHAnsi"/>
          <w:sz w:val="24"/>
          <w:szCs w:val="24"/>
          <w:lang w:val="fr-FR"/>
        </w:rPr>
        <w:t>CM:</w:t>
      </w:r>
      <w:proofErr w:type="gramEnd"/>
      <w:r w:rsidRPr="00F50AEC">
        <w:rPr>
          <w:rFonts w:asciiTheme="majorHAnsi" w:eastAsia="Calibri" w:hAnsiTheme="majorHAnsi" w:cstheme="majorHAnsi"/>
          <w:sz w:val="24"/>
          <w:szCs w:val="24"/>
          <w:lang w:val="fr-FR"/>
        </w:rPr>
        <w:t xml:space="preserve"> T40.0X1A-T40.0X4A, T40.1X1A-T40.1X4A, T40.2X1A-T40.2X4A, T40.3X1A-T40.3X4A, T40.4X1A-T40.4X4A, T40.601A-T40.604A, T40.691A-T40.694A</w:t>
      </w:r>
    </w:p>
    <w:p w14:paraId="1EFFC2C1" w14:textId="77777777" w:rsidR="00985DD4" w:rsidRPr="00F50AEC" w:rsidRDefault="00985DD4"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lang w:val="en-US"/>
        </w:rPr>
        <w:br/>
      </w:r>
      <w:r w:rsidRPr="00F50AEC">
        <w:rPr>
          <w:rFonts w:asciiTheme="majorHAnsi" w:eastAsia="Calibri" w:hAnsiTheme="majorHAnsi" w:cstheme="majorHAnsi"/>
          <w:sz w:val="24"/>
          <w:szCs w:val="24"/>
        </w:rPr>
        <w:t xml:space="preserve">*Some patients may have both a T-code and an F-code.  They should not be </w:t>
      </w:r>
      <w:proofErr w:type="gramStart"/>
      <w:r w:rsidRPr="00F50AEC">
        <w:rPr>
          <w:rFonts w:asciiTheme="majorHAnsi" w:eastAsia="Calibri" w:hAnsiTheme="majorHAnsi" w:cstheme="majorHAnsi"/>
          <w:sz w:val="24"/>
          <w:szCs w:val="24"/>
        </w:rPr>
        <w:t>double-counted</w:t>
      </w:r>
      <w:proofErr w:type="gramEnd"/>
      <w:r w:rsidRPr="00F50AEC">
        <w:rPr>
          <w:rFonts w:asciiTheme="majorHAnsi" w:eastAsia="Calibri" w:hAnsiTheme="majorHAnsi" w:cstheme="majorHAnsi"/>
          <w:sz w:val="24"/>
          <w:szCs w:val="24"/>
        </w:rPr>
        <w:t>.</w:t>
      </w:r>
    </w:p>
    <w:p w14:paraId="54DF3250" w14:textId="77777777" w:rsidR="00985DD4" w:rsidRPr="00F50AEC" w:rsidRDefault="00985DD4" w:rsidP="001B6568">
      <w:pPr>
        <w:spacing w:line="240" w:lineRule="auto"/>
        <w:rPr>
          <w:rFonts w:asciiTheme="majorHAnsi" w:eastAsia="Calibri" w:hAnsiTheme="majorHAnsi" w:cstheme="majorHAnsi"/>
          <w:sz w:val="24"/>
          <w:szCs w:val="24"/>
        </w:rPr>
      </w:pPr>
    </w:p>
    <w:p w14:paraId="119A1CDA" w14:textId="5E8DA123" w:rsidR="00985DD4" w:rsidRPr="00F50AEC" w:rsidRDefault="00985DD4" w:rsidP="001B6568">
      <w:pPr>
        <w:spacing w:line="240" w:lineRule="auto"/>
        <w:rPr>
          <w:rFonts w:asciiTheme="majorHAnsi" w:eastAsia="Calibri" w:hAnsiTheme="majorHAnsi" w:cstheme="majorHAnsi"/>
          <w:sz w:val="24"/>
          <w:szCs w:val="24"/>
        </w:rPr>
      </w:pPr>
    </w:p>
    <w:p w14:paraId="7A6BB432" w14:textId="10ECE55E" w:rsidR="00493AF4" w:rsidRPr="00F50AEC" w:rsidRDefault="00493AF4" w:rsidP="001B6568">
      <w:pPr>
        <w:spacing w:line="240" w:lineRule="auto"/>
        <w:rPr>
          <w:rFonts w:asciiTheme="majorHAnsi" w:eastAsia="Calibri" w:hAnsiTheme="majorHAnsi" w:cstheme="majorHAnsi"/>
          <w:sz w:val="24"/>
          <w:szCs w:val="24"/>
        </w:rPr>
      </w:pPr>
    </w:p>
    <w:p w14:paraId="6B27FCB8" w14:textId="4E59A0B9" w:rsidR="00493AF4" w:rsidRPr="00F50AEC" w:rsidRDefault="00493AF4" w:rsidP="001B6568">
      <w:pPr>
        <w:spacing w:line="240" w:lineRule="auto"/>
        <w:rPr>
          <w:rFonts w:asciiTheme="majorHAnsi" w:eastAsia="Calibri" w:hAnsiTheme="majorHAnsi" w:cstheme="majorHAnsi"/>
          <w:sz w:val="24"/>
          <w:szCs w:val="24"/>
        </w:rPr>
      </w:pPr>
    </w:p>
    <w:p w14:paraId="5F77C088" w14:textId="10220DC1" w:rsidR="00822526" w:rsidRPr="00F50AEC" w:rsidRDefault="00822526" w:rsidP="001B6568">
      <w:pPr>
        <w:spacing w:line="240" w:lineRule="auto"/>
        <w:rPr>
          <w:rFonts w:asciiTheme="majorHAnsi" w:eastAsia="Calibri" w:hAnsiTheme="majorHAnsi" w:cstheme="majorHAnsi"/>
          <w:sz w:val="24"/>
          <w:szCs w:val="24"/>
        </w:rPr>
      </w:pPr>
    </w:p>
    <w:p w14:paraId="0576719E" w14:textId="77777777" w:rsidR="00822526" w:rsidRPr="00F50AEC" w:rsidRDefault="00822526" w:rsidP="001B6568">
      <w:pPr>
        <w:spacing w:line="240" w:lineRule="auto"/>
        <w:rPr>
          <w:rFonts w:asciiTheme="majorHAnsi" w:eastAsia="Calibri" w:hAnsiTheme="majorHAnsi" w:cstheme="majorHAnsi"/>
          <w:sz w:val="24"/>
          <w:szCs w:val="24"/>
        </w:rPr>
      </w:pPr>
    </w:p>
    <w:p w14:paraId="29540997" w14:textId="69F6E10C" w:rsidR="00493AF4" w:rsidRPr="00F50AEC" w:rsidRDefault="00493AF4" w:rsidP="001B6568">
      <w:pPr>
        <w:spacing w:line="240" w:lineRule="auto"/>
        <w:rPr>
          <w:rFonts w:asciiTheme="majorHAnsi" w:eastAsia="Calibri" w:hAnsiTheme="majorHAnsi" w:cstheme="majorHAnsi"/>
          <w:sz w:val="24"/>
          <w:szCs w:val="24"/>
        </w:rPr>
      </w:pPr>
    </w:p>
    <w:p w14:paraId="3F247A47" w14:textId="7573C55D" w:rsidR="00575A17" w:rsidRPr="00F50AEC" w:rsidRDefault="00575A17" w:rsidP="001B6568">
      <w:pPr>
        <w:spacing w:line="240" w:lineRule="auto"/>
        <w:rPr>
          <w:rFonts w:asciiTheme="majorHAnsi" w:eastAsia="Calibri" w:hAnsiTheme="majorHAnsi" w:cstheme="majorHAnsi"/>
          <w:sz w:val="24"/>
          <w:szCs w:val="24"/>
        </w:rPr>
      </w:pPr>
    </w:p>
    <w:p w14:paraId="75677D3D" w14:textId="1E3C8220" w:rsidR="00575A17" w:rsidRPr="00F50AEC" w:rsidRDefault="00575A17" w:rsidP="001B6568">
      <w:pPr>
        <w:spacing w:line="240" w:lineRule="auto"/>
        <w:rPr>
          <w:rFonts w:asciiTheme="majorHAnsi" w:eastAsia="Calibri" w:hAnsiTheme="majorHAnsi" w:cstheme="majorHAnsi"/>
          <w:sz w:val="24"/>
          <w:szCs w:val="24"/>
        </w:rPr>
      </w:pPr>
    </w:p>
    <w:p w14:paraId="1258CDEF" w14:textId="73E10829" w:rsidR="00575A17" w:rsidRPr="00F50AEC" w:rsidRDefault="00575A17" w:rsidP="001B6568">
      <w:pPr>
        <w:spacing w:line="240" w:lineRule="auto"/>
        <w:rPr>
          <w:rFonts w:asciiTheme="majorHAnsi" w:eastAsia="Calibri" w:hAnsiTheme="majorHAnsi" w:cstheme="majorHAnsi"/>
          <w:sz w:val="24"/>
          <w:szCs w:val="24"/>
        </w:rPr>
      </w:pPr>
    </w:p>
    <w:p w14:paraId="1B0311E5" w14:textId="4E34422D" w:rsidR="00575A17" w:rsidRPr="00F50AEC" w:rsidRDefault="00575A17" w:rsidP="001B6568">
      <w:pPr>
        <w:spacing w:line="240" w:lineRule="auto"/>
        <w:rPr>
          <w:rFonts w:asciiTheme="majorHAnsi" w:eastAsia="Calibri" w:hAnsiTheme="majorHAnsi" w:cstheme="majorHAnsi"/>
          <w:sz w:val="24"/>
          <w:szCs w:val="24"/>
        </w:rPr>
      </w:pPr>
    </w:p>
    <w:p w14:paraId="45DBA84A" w14:textId="16D406F6" w:rsidR="002F0D8F" w:rsidRPr="00F50AEC" w:rsidRDefault="002F0D8F" w:rsidP="001B6568">
      <w:pPr>
        <w:spacing w:line="240" w:lineRule="auto"/>
        <w:rPr>
          <w:rFonts w:asciiTheme="majorHAnsi" w:eastAsia="Calibri" w:hAnsiTheme="majorHAnsi" w:cstheme="majorHAnsi"/>
          <w:sz w:val="24"/>
          <w:szCs w:val="24"/>
        </w:rPr>
      </w:pPr>
    </w:p>
    <w:p w14:paraId="5F1BCA4E" w14:textId="482D025B" w:rsidR="002F0D8F" w:rsidRPr="00F50AEC" w:rsidRDefault="002F0D8F" w:rsidP="001B6568">
      <w:pPr>
        <w:spacing w:line="240" w:lineRule="auto"/>
        <w:rPr>
          <w:rFonts w:asciiTheme="majorHAnsi" w:eastAsia="Calibri" w:hAnsiTheme="majorHAnsi" w:cstheme="majorHAnsi"/>
          <w:sz w:val="24"/>
          <w:szCs w:val="24"/>
        </w:rPr>
      </w:pPr>
    </w:p>
    <w:p w14:paraId="01C025BE" w14:textId="4374A4D8" w:rsidR="002F0D8F" w:rsidRPr="00F50AEC" w:rsidRDefault="002F0D8F" w:rsidP="001B6568">
      <w:pPr>
        <w:spacing w:line="240" w:lineRule="auto"/>
        <w:rPr>
          <w:rFonts w:asciiTheme="majorHAnsi" w:eastAsia="Calibri" w:hAnsiTheme="majorHAnsi" w:cstheme="majorHAnsi"/>
          <w:sz w:val="24"/>
          <w:szCs w:val="24"/>
        </w:rPr>
      </w:pPr>
    </w:p>
    <w:p w14:paraId="6CE4BC7F" w14:textId="1E2056AA" w:rsidR="002F0D8F" w:rsidRPr="00F50AEC" w:rsidRDefault="002F0D8F" w:rsidP="001B6568">
      <w:pPr>
        <w:spacing w:line="240" w:lineRule="auto"/>
        <w:rPr>
          <w:rFonts w:asciiTheme="majorHAnsi" w:eastAsia="Calibri" w:hAnsiTheme="majorHAnsi" w:cstheme="majorHAnsi"/>
          <w:sz w:val="24"/>
          <w:szCs w:val="24"/>
        </w:rPr>
      </w:pPr>
    </w:p>
    <w:p w14:paraId="59A97B6B" w14:textId="55F09289" w:rsidR="002F0D8F" w:rsidRPr="00F50AEC" w:rsidRDefault="002F0D8F" w:rsidP="001B6568">
      <w:pPr>
        <w:spacing w:line="240" w:lineRule="auto"/>
        <w:rPr>
          <w:rFonts w:asciiTheme="majorHAnsi" w:eastAsia="Calibri" w:hAnsiTheme="majorHAnsi" w:cstheme="majorHAnsi"/>
          <w:sz w:val="24"/>
          <w:szCs w:val="24"/>
        </w:rPr>
      </w:pPr>
    </w:p>
    <w:p w14:paraId="0932635F" w14:textId="6D1ADF91" w:rsidR="002F0D8F" w:rsidRPr="00F50AEC" w:rsidRDefault="002F0D8F" w:rsidP="001B6568">
      <w:pPr>
        <w:spacing w:line="240" w:lineRule="auto"/>
        <w:rPr>
          <w:rFonts w:asciiTheme="majorHAnsi" w:eastAsia="Calibri" w:hAnsiTheme="majorHAnsi" w:cstheme="majorHAnsi"/>
          <w:sz w:val="24"/>
          <w:szCs w:val="24"/>
        </w:rPr>
      </w:pPr>
    </w:p>
    <w:p w14:paraId="3AFFB663" w14:textId="7F04BF6A" w:rsidR="002F0D8F" w:rsidRPr="00F50AEC" w:rsidRDefault="002F0D8F" w:rsidP="001B6568">
      <w:pPr>
        <w:spacing w:line="240" w:lineRule="auto"/>
        <w:rPr>
          <w:rFonts w:asciiTheme="majorHAnsi" w:eastAsia="Calibri" w:hAnsiTheme="majorHAnsi" w:cstheme="majorHAnsi"/>
          <w:sz w:val="24"/>
          <w:szCs w:val="24"/>
        </w:rPr>
      </w:pPr>
    </w:p>
    <w:p w14:paraId="74304256" w14:textId="7A6DCEC1" w:rsidR="002F0D8F" w:rsidRPr="00F50AEC" w:rsidRDefault="002F0D8F" w:rsidP="001B6568">
      <w:pPr>
        <w:spacing w:line="240" w:lineRule="auto"/>
        <w:rPr>
          <w:rFonts w:asciiTheme="majorHAnsi" w:eastAsia="Calibri" w:hAnsiTheme="majorHAnsi" w:cstheme="majorHAnsi"/>
          <w:sz w:val="24"/>
          <w:szCs w:val="24"/>
        </w:rPr>
      </w:pPr>
    </w:p>
    <w:p w14:paraId="61A1C982" w14:textId="77777777" w:rsidR="002F0D8F" w:rsidRPr="00F50AEC" w:rsidRDefault="002F0D8F" w:rsidP="001B6568">
      <w:pPr>
        <w:spacing w:line="240" w:lineRule="auto"/>
        <w:rPr>
          <w:rFonts w:asciiTheme="majorHAnsi" w:eastAsia="Calibri" w:hAnsiTheme="majorHAnsi" w:cstheme="majorHAnsi"/>
          <w:sz w:val="24"/>
          <w:szCs w:val="24"/>
        </w:rPr>
      </w:pPr>
    </w:p>
    <w:p w14:paraId="2029A361" w14:textId="77777777" w:rsidR="00575A17" w:rsidRPr="00F50AEC" w:rsidRDefault="00575A17" w:rsidP="001B6568">
      <w:pPr>
        <w:spacing w:line="240" w:lineRule="auto"/>
        <w:rPr>
          <w:rFonts w:asciiTheme="majorHAnsi" w:eastAsia="Calibri" w:hAnsiTheme="majorHAnsi" w:cstheme="majorHAnsi"/>
          <w:sz w:val="24"/>
          <w:szCs w:val="24"/>
        </w:rPr>
      </w:pPr>
    </w:p>
    <w:p w14:paraId="65D7C86A" w14:textId="16BC62C3" w:rsidR="00985DD4" w:rsidRPr="00F50AEC" w:rsidRDefault="00985DD4" w:rsidP="001B6568">
      <w:pPr>
        <w:spacing w:line="240" w:lineRule="auto"/>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lastRenderedPageBreak/>
        <w:t>Appendix B</w:t>
      </w:r>
    </w:p>
    <w:p w14:paraId="542580D8" w14:textId="77777777" w:rsidR="002F0D8F" w:rsidRPr="00F50AEC" w:rsidRDefault="002F0D8F" w:rsidP="001B6568">
      <w:pPr>
        <w:spacing w:line="240" w:lineRule="auto"/>
        <w:jc w:val="center"/>
        <w:rPr>
          <w:rFonts w:asciiTheme="majorHAnsi" w:eastAsia="Calibri" w:hAnsiTheme="majorHAnsi" w:cstheme="majorHAnsi"/>
          <w:b/>
          <w:bCs/>
          <w:sz w:val="24"/>
          <w:szCs w:val="24"/>
        </w:rPr>
      </w:pPr>
    </w:p>
    <w:tbl>
      <w:tblPr>
        <w:tblStyle w:val="TableGrid"/>
        <w:tblW w:w="10795"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
      <w:tblGrid>
        <w:gridCol w:w="10795"/>
      </w:tblGrid>
      <w:tr w:rsidR="004D2859" w:rsidRPr="00F50AEC" w14:paraId="4F60B094" w14:textId="77777777" w:rsidTr="401645C9">
        <w:trPr>
          <w:jc w:val="center"/>
        </w:trPr>
        <w:tc>
          <w:tcPr>
            <w:tcW w:w="10795" w:type="dxa"/>
            <w:shd w:val="clear" w:color="auto" w:fill="auto"/>
          </w:tcPr>
          <w:p w14:paraId="75DFB18E" w14:textId="0644FC40" w:rsidR="004D2859" w:rsidRPr="00F50AEC" w:rsidRDefault="008166B6" w:rsidP="001B6568">
            <w:pPr>
              <w:jc w:val="center"/>
              <w:rPr>
                <w:rFonts w:asciiTheme="majorHAnsi" w:hAnsiTheme="majorHAnsi" w:cstheme="majorHAnsi"/>
                <w:b/>
                <w:bCs/>
                <w:sz w:val="24"/>
                <w:szCs w:val="24"/>
              </w:rPr>
            </w:pPr>
            <w:bookmarkStart w:id="2" w:name="_Hlk57758948"/>
            <w:r w:rsidRPr="00F50AEC">
              <w:rPr>
                <w:rFonts w:asciiTheme="majorHAnsi" w:hAnsiTheme="majorHAnsi" w:cstheme="majorHAnsi"/>
                <w:b/>
                <w:bCs/>
                <w:sz w:val="24"/>
                <w:szCs w:val="24"/>
              </w:rPr>
              <w:t>Hospital Emergency</w:t>
            </w:r>
            <w:r w:rsidR="004D2859" w:rsidRPr="00F50AEC">
              <w:rPr>
                <w:rFonts w:asciiTheme="majorHAnsi" w:hAnsiTheme="majorHAnsi" w:cstheme="majorHAnsi"/>
                <w:b/>
                <w:bCs/>
                <w:sz w:val="24"/>
                <w:szCs w:val="24"/>
              </w:rPr>
              <w:t xml:space="preserve"> </w:t>
            </w:r>
            <w:r w:rsidRPr="00F50AEC">
              <w:rPr>
                <w:rFonts w:asciiTheme="majorHAnsi" w:hAnsiTheme="majorHAnsi" w:cstheme="majorHAnsi"/>
                <w:b/>
                <w:bCs/>
                <w:sz w:val="24"/>
                <w:szCs w:val="24"/>
              </w:rPr>
              <w:t>Department Infrastructure Development Examples</w:t>
            </w:r>
            <w:r w:rsidR="00B7398B" w:rsidRPr="00F50AEC">
              <w:rPr>
                <w:rFonts w:asciiTheme="majorHAnsi" w:hAnsiTheme="majorHAnsi" w:cstheme="majorHAnsi"/>
                <w:b/>
                <w:bCs/>
                <w:sz w:val="24"/>
                <w:szCs w:val="24"/>
              </w:rPr>
              <w:t xml:space="preserve"> Across the 3 Best Practice Areas</w:t>
            </w:r>
          </w:p>
          <w:p w14:paraId="21AB9ADC" w14:textId="77777777" w:rsidR="004D2859" w:rsidRPr="00F50AEC" w:rsidRDefault="004D2859" w:rsidP="001B6568">
            <w:pPr>
              <w:jc w:val="center"/>
              <w:rPr>
                <w:rFonts w:asciiTheme="majorHAnsi" w:hAnsiTheme="majorHAnsi" w:cstheme="majorHAnsi"/>
                <w:b/>
                <w:bCs/>
                <w:sz w:val="24"/>
                <w:szCs w:val="24"/>
              </w:rPr>
            </w:pPr>
          </w:p>
        </w:tc>
      </w:tr>
      <w:tr w:rsidR="004D2859" w:rsidRPr="00F50AEC" w14:paraId="461C7D16" w14:textId="77777777" w:rsidTr="401645C9">
        <w:trPr>
          <w:jc w:val="center"/>
        </w:trPr>
        <w:tc>
          <w:tcPr>
            <w:tcW w:w="10795" w:type="dxa"/>
            <w:shd w:val="clear" w:color="auto" w:fill="9CC2E5"/>
          </w:tcPr>
          <w:p w14:paraId="0EE36EC0" w14:textId="77777777" w:rsidR="004D2859" w:rsidRPr="00F50AEC" w:rsidRDefault="004D2859" w:rsidP="001B6568">
            <w:pPr>
              <w:jc w:val="center"/>
              <w:rPr>
                <w:rFonts w:asciiTheme="majorHAnsi" w:hAnsiTheme="majorHAnsi" w:cstheme="majorHAnsi"/>
                <w:b/>
                <w:bCs/>
                <w:sz w:val="24"/>
                <w:szCs w:val="24"/>
              </w:rPr>
            </w:pPr>
            <w:r w:rsidRPr="00F50AEC">
              <w:rPr>
                <w:rFonts w:asciiTheme="majorHAnsi" w:hAnsiTheme="majorHAnsi" w:cstheme="majorHAnsi"/>
                <w:b/>
                <w:bCs/>
                <w:sz w:val="24"/>
                <w:szCs w:val="24"/>
              </w:rPr>
              <w:t>NALOXONE: Hospital Initiation of Take-home Naloxone Outputs</w:t>
            </w:r>
          </w:p>
        </w:tc>
      </w:tr>
      <w:tr w:rsidR="004D2859" w:rsidRPr="00F50AEC" w14:paraId="1219E17D" w14:textId="77777777" w:rsidTr="401645C9">
        <w:trPr>
          <w:jc w:val="center"/>
        </w:trPr>
        <w:tc>
          <w:tcPr>
            <w:tcW w:w="10795" w:type="dxa"/>
          </w:tcPr>
          <w:p w14:paraId="4DF79DD1" w14:textId="77777777" w:rsidR="004D2859" w:rsidRPr="00F50AEC" w:rsidRDefault="004D2859" w:rsidP="000E42F2">
            <w:pPr>
              <w:pStyle w:val="ListParagraph"/>
              <w:numPr>
                <w:ilvl w:val="0"/>
                <w:numId w:val="12"/>
              </w:numPr>
              <w:rPr>
                <w:rFonts w:asciiTheme="majorHAnsi" w:hAnsiTheme="majorHAnsi" w:cstheme="majorHAnsi"/>
                <w:sz w:val="24"/>
                <w:szCs w:val="24"/>
              </w:rPr>
            </w:pPr>
            <w:r w:rsidRPr="00F50AEC">
              <w:rPr>
                <w:rFonts w:asciiTheme="majorHAnsi" w:hAnsiTheme="majorHAnsi" w:cstheme="majorHAnsi"/>
                <w:sz w:val="24"/>
                <w:szCs w:val="24"/>
              </w:rPr>
              <w:t>Develop a uniform protocol for training clinical and program staff on overdose prevention and naloxone dispensing from the ED.</w:t>
            </w:r>
          </w:p>
          <w:p w14:paraId="2F6E3930" w14:textId="77777777" w:rsidR="004D2859" w:rsidRPr="00F50AEC" w:rsidRDefault="004D2859" w:rsidP="000E42F2">
            <w:pPr>
              <w:pStyle w:val="ListParagraph"/>
              <w:numPr>
                <w:ilvl w:val="0"/>
                <w:numId w:val="12"/>
              </w:numPr>
              <w:rPr>
                <w:rFonts w:asciiTheme="majorHAnsi" w:hAnsiTheme="majorHAnsi" w:cstheme="majorHAnsi"/>
                <w:sz w:val="24"/>
                <w:szCs w:val="24"/>
              </w:rPr>
            </w:pPr>
            <w:r w:rsidRPr="00F50AEC">
              <w:rPr>
                <w:rFonts w:asciiTheme="majorHAnsi" w:hAnsiTheme="majorHAnsi" w:cstheme="majorHAnsi"/>
                <w:sz w:val="24"/>
                <w:szCs w:val="24"/>
              </w:rPr>
              <w:t>Work with outpatient pharmacy to implement a standing order to allow for naloxone dispensing without a prescription (if hospital has an outpatient pharmacy).</w:t>
            </w:r>
          </w:p>
          <w:p w14:paraId="3294AD3F" w14:textId="77777777" w:rsidR="004D2859" w:rsidRPr="00F50AEC" w:rsidRDefault="004D2859" w:rsidP="000E42F2">
            <w:pPr>
              <w:pStyle w:val="ListParagraph"/>
              <w:numPr>
                <w:ilvl w:val="0"/>
                <w:numId w:val="12"/>
              </w:numPr>
              <w:rPr>
                <w:rFonts w:asciiTheme="majorHAnsi" w:hAnsiTheme="majorHAnsi" w:cstheme="majorHAnsi"/>
                <w:sz w:val="24"/>
                <w:szCs w:val="24"/>
              </w:rPr>
            </w:pPr>
            <w:r w:rsidRPr="00F50AEC">
              <w:rPr>
                <w:rFonts w:asciiTheme="majorHAnsi" w:hAnsiTheme="majorHAnsi" w:cstheme="majorHAnsi"/>
                <w:sz w:val="24"/>
                <w:szCs w:val="24"/>
              </w:rPr>
              <w:t>Develop workflow for naloxone dispensing from the ED for patient take-home.</w:t>
            </w:r>
          </w:p>
          <w:p w14:paraId="0CC71651" w14:textId="169C3618" w:rsidR="004D2859" w:rsidRPr="00F50AEC" w:rsidRDefault="004D2859" w:rsidP="000E42F2">
            <w:pPr>
              <w:pStyle w:val="ListParagraph"/>
              <w:numPr>
                <w:ilvl w:val="0"/>
                <w:numId w:val="12"/>
              </w:numPr>
              <w:rPr>
                <w:rFonts w:asciiTheme="majorHAnsi" w:hAnsiTheme="majorHAnsi" w:cstheme="majorHAnsi"/>
                <w:sz w:val="24"/>
                <w:szCs w:val="24"/>
              </w:rPr>
            </w:pPr>
            <w:r w:rsidRPr="00F50AEC">
              <w:rPr>
                <w:rFonts w:asciiTheme="majorHAnsi" w:hAnsiTheme="majorHAnsi" w:cstheme="majorHAnsi"/>
                <w:sz w:val="24"/>
                <w:szCs w:val="24"/>
              </w:rPr>
              <w:t xml:space="preserve">Develop a clinical decision support mechanism in the </w:t>
            </w:r>
            <w:r w:rsidR="0051036D" w:rsidRPr="00F50AEC">
              <w:rPr>
                <w:rFonts w:asciiTheme="majorHAnsi" w:hAnsiTheme="majorHAnsi" w:cstheme="majorHAnsi"/>
                <w:sz w:val="24"/>
                <w:szCs w:val="24"/>
              </w:rPr>
              <w:t xml:space="preserve">EHR </w:t>
            </w:r>
            <w:r w:rsidRPr="00F50AEC">
              <w:rPr>
                <w:rFonts w:asciiTheme="majorHAnsi" w:hAnsiTheme="majorHAnsi" w:cstheme="majorHAnsi"/>
                <w:sz w:val="24"/>
                <w:szCs w:val="24"/>
              </w:rPr>
              <w:t xml:space="preserve">to prompt the ordering of naloxone. </w:t>
            </w:r>
          </w:p>
          <w:p w14:paraId="4CAFDF64" w14:textId="77777777" w:rsidR="004D2859" w:rsidRPr="00F50AEC" w:rsidRDefault="004D2859" w:rsidP="000E42F2">
            <w:pPr>
              <w:pStyle w:val="ListParagraph"/>
              <w:numPr>
                <w:ilvl w:val="0"/>
                <w:numId w:val="12"/>
              </w:numPr>
              <w:rPr>
                <w:rFonts w:asciiTheme="majorHAnsi" w:hAnsiTheme="majorHAnsi" w:cstheme="majorHAnsi"/>
                <w:sz w:val="24"/>
                <w:szCs w:val="24"/>
              </w:rPr>
            </w:pPr>
            <w:r w:rsidRPr="00F50AEC">
              <w:rPr>
                <w:rFonts w:asciiTheme="majorHAnsi" w:hAnsiTheme="majorHAnsi" w:cstheme="majorHAnsi"/>
                <w:sz w:val="24"/>
                <w:szCs w:val="24"/>
              </w:rPr>
              <w:t>Develop a uniform protocol for training patients on overdose prevention and naloxone dispensing from the ED who have a history of overdose and/or opioid use.</w:t>
            </w:r>
          </w:p>
        </w:tc>
      </w:tr>
      <w:tr w:rsidR="004D2859" w:rsidRPr="00F50AEC" w14:paraId="5011B880" w14:textId="77777777" w:rsidTr="401645C9">
        <w:trPr>
          <w:jc w:val="center"/>
        </w:trPr>
        <w:tc>
          <w:tcPr>
            <w:tcW w:w="10795" w:type="dxa"/>
            <w:shd w:val="clear" w:color="auto" w:fill="9CC2E5"/>
          </w:tcPr>
          <w:p w14:paraId="05EC29F1" w14:textId="77777777" w:rsidR="004D2859" w:rsidRPr="00F50AEC" w:rsidRDefault="004D2859" w:rsidP="001B6568">
            <w:pPr>
              <w:jc w:val="center"/>
              <w:rPr>
                <w:rFonts w:asciiTheme="majorHAnsi" w:hAnsiTheme="majorHAnsi" w:cstheme="majorHAnsi"/>
                <w:b/>
                <w:bCs/>
                <w:sz w:val="24"/>
                <w:szCs w:val="24"/>
              </w:rPr>
            </w:pPr>
            <w:r w:rsidRPr="00F50AEC">
              <w:rPr>
                <w:rFonts w:asciiTheme="majorHAnsi" w:hAnsiTheme="majorHAnsi" w:cstheme="majorHAnsi"/>
                <w:b/>
                <w:bCs/>
                <w:sz w:val="24"/>
                <w:szCs w:val="24"/>
              </w:rPr>
              <w:t>MEDICATION FOR OPIOID USE DISORDER (MOUD): Hospital Initiation of MOUD Outputs</w:t>
            </w:r>
          </w:p>
        </w:tc>
      </w:tr>
      <w:tr w:rsidR="004D2859" w:rsidRPr="00F50AEC" w14:paraId="5309ADEB" w14:textId="77777777" w:rsidTr="401645C9">
        <w:trPr>
          <w:jc w:val="center"/>
        </w:trPr>
        <w:tc>
          <w:tcPr>
            <w:tcW w:w="10795" w:type="dxa"/>
            <w:shd w:val="clear" w:color="auto" w:fill="auto"/>
          </w:tcPr>
          <w:p w14:paraId="52DFD7F2" w14:textId="77777777" w:rsidR="004D2859" w:rsidRPr="00F50AEC" w:rsidRDefault="004D2859" w:rsidP="000E42F2">
            <w:pPr>
              <w:pStyle w:val="ListParagraph"/>
              <w:numPr>
                <w:ilvl w:val="0"/>
                <w:numId w:val="14"/>
              </w:numPr>
              <w:rPr>
                <w:rFonts w:asciiTheme="majorHAnsi" w:hAnsiTheme="majorHAnsi" w:cstheme="majorHAnsi"/>
                <w:sz w:val="24"/>
                <w:szCs w:val="24"/>
              </w:rPr>
            </w:pPr>
            <w:r w:rsidRPr="00F50AEC">
              <w:rPr>
                <w:rFonts w:asciiTheme="majorHAnsi" w:hAnsiTheme="majorHAnsi" w:cstheme="majorHAnsi"/>
                <w:sz w:val="24"/>
                <w:szCs w:val="24"/>
              </w:rPr>
              <w:t>Ensure buprenorphine and methadone are listed on the hospital formulary &amp; that buprenorphine is in the pyxis in the ED.</w:t>
            </w:r>
          </w:p>
          <w:p w14:paraId="706C49C2" w14:textId="77777777" w:rsidR="004D2859" w:rsidRPr="00F50AEC" w:rsidRDefault="401645C9" w:rsidP="401645C9">
            <w:pPr>
              <w:pStyle w:val="ListParagraph"/>
              <w:numPr>
                <w:ilvl w:val="0"/>
                <w:numId w:val="14"/>
              </w:numPr>
              <w:rPr>
                <w:rFonts w:asciiTheme="majorHAnsi" w:hAnsiTheme="majorHAnsi" w:cstheme="majorHAnsi"/>
                <w:sz w:val="24"/>
                <w:szCs w:val="24"/>
              </w:rPr>
            </w:pPr>
            <w:r w:rsidRPr="00F50AEC">
              <w:rPr>
                <w:rFonts w:asciiTheme="majorHAnsi" w:hAnsiTheme="majorHAnsi" w:cstheme="majorHAnsi"/>
                <w:sz w:val="24"/>
                <w:szCs w:val="24"/>
              </w:rPr>
              <w:t xml:space="preserve">Increase number of waivered providers who can prescribe buprenorphine in the ED by ___ %. </w:t>
            </w:r>
          </w:p>
          <w:p w14:paraId="0556986F" w14:textId="77777777" w:rsidR="004D2859" w:rsidRPr="00F50AEC" w:rsidRDefault="004D2859" w:rsidP="000E42F2">
            <w:pPr>
              <w:pStyle w:val="ListParagraph"/>
              <w:numPr>
                <w:ilvl w:val="0"/>
                <w:numId w:val="14"/>
              </w:numPr>
              <w:rPr>
                <w:rFonts w:asciiTheme="majorHAnsi" w:hAnsiTheme="majorHAnsi" w:cstheme="majorHAnsi"/>
                <w:sz w:val="24"/>
                <w:szCs w:val="24"/>
              </w:rPr>
            </w:pPr>
            <w:r w:rsidRPr="00F50AEC">
              <w:rPr>
                <w:rFonts w:asciiTheme="majorHAnsi" w:hAnsiTheme="majorHAnsi" w:cstheme="majorHAnsi"/>
                <w:sz w:val="24"/>
                <w:szCs w:val="24"/>
              </w:rPr>
              <w:t>Develop a workflow for initiating buprenorphine for patients with OUD from the ED.</w:t>
            </w:r>
          </w:p>
          <w:p w14:paraId="66227EAA" w14:textId="77777777" w:rsidR="004D2859" w:rsidRPr="00F50AEC" w:rsidRDefault="004D2859" w:rsidP="000E42F2">
            <w:pPr>
              <w:pStyle w:val="ListParagraph"/>
              <w:numPr>
                <w:ilvl w:val="0"/>
                <w:numId w:val="14"/>
              </w:numPr>
              <w:rPr>
                <w:rFonts w:asciiTheme="majorHAnsi" w:hAnsiTheme="majorHAnsi" w:cstheme="majorHAnsi"/>
                <w:sz w:val="24"/>
                <w:szCs w:val="24"/>
              </w:rPr>
            </w:pPr>
            <w:r w:rsidRPr="00F50AEC">
              <w:rPr>
                <w:rFonts w:asciiTheme="majorHAnsi" w:hAnsiTheme="majorHAnsi" w:cstheme="majorHAnsi"/>
                <w:sz w:val="24"/>
                <w:szCs w:val="24"/>
              </w:rPr>
              <w:t xml:space="preserve">Ensure that hospital policies and procedures allow all prescribers (even those without DEA waiver) to be able to order buprenorphine to be administered onsite. </w:t>
            </w:r>
          </w:p>
          <w:p w14:paraId="54621D44" w14:textId="77777777" w:rsidR="004D2859" w:rsidRPr="00F50AEC" w:rsidRDefault="004D2859" w:rsidP="000E42F2">
            <w:pPr>
              <w:pStyle w:val="ListParagraph"/>
              <w:numPr>
                <w:ilvl w:val="0"/>
                <w:numId w:val="14"/>
              </w:numPr>
              <w:rPr>
                <w:rFonts w:asciiTheme="majorHAnsi" w:hAnsiTheme="majorHAnsi" w:cstheme="majorHAnsi"/>
                <w:sz w:val="24"/>
                <w:szCs w:val="24"/>
              </w:rPr>
            </w:pPr>
            <w:r w:rsidRPr="00F50AEC">
              <w:rPr>
                <w:rFonts w:asciiTheme="majorHAnsi" w:hAnsiTheme="majorHAnsi" w:cstheme="majorHAnsi"/>
                <w:sz w:val="24"/>
                <w:szCs w:val="24"/>
              </w:rPr>
              <w:t xml:space="preserve">If </w:t>
            </w:r>
            <w:proofErr w:type="gramStart"/>
            <w:r w:rsidRPr="00F50AEC">
              <w:rPr>
                <w:rFonts w:asciiTheme="majorHAnsi" w:hAnsiTheme="majorHAnsi" w:cstheme="majorHAnsi"/>
                <w:sz w:val="24"/>
                <w:szCs w:val="24"/>
              </w:rPr>
              <w:t>not</w:t>
            </w:r>
            <w:proofErr w:type="gramEnd"/>
            <w:r w:rsidRPr="00F50AEC">
              <w:rPr>
                <w:rFonts w:asciiTheme="majorHAnsi" w:hAnsiTheme="majorHAnsi" w:cstheme="majorHAnsi"/>
                <w:sz w:val="24"/>
                <w:szCs w:val="24"/>
              </w:rPr>
              <w:t xml:space="preserve"> all ED providers have a waiver to prescribe buprenorphine, develop policies and protocols around bridge prescription management. </w:t>
            </w:r>
          </w:p>
        </w:tc>
      </w:tr>
      <w:tr w:rsidR="004D2859" w:rsidRPr="00F50AEC" w14:paraId="06CD9D87" w14:textId="77777777" w:rsidTr="401645C9">
        <w:trPr>
          <w:jc w:val="center"/>
        </w:trPr>
        <w:tc>
          <w:tcPr>
            <w:tcW w:w="10795" w:type="dxa"/>
            <w:shd w:val="clear" w:color="auto" w:fill="9CC2E5"/>
          </w:tcPr>
          <w:p w14:paraId="3561DFA5" w14:textId="77777777" w:rsidR="004D2859" w:rsidRPr="00F50AEC" w:rsidRDefault="004D2859" w:rsidP="001B6568">
            <w:pPr>
              <w:jc w:val="center"/>
              <w:rPr>
                <w:rFonts w:asciiTheme="majorHAnsi" w:hAnsiTheme="majorHAnsi" w:cstheme="majorHAnsi"/>
                <w:b/>
                <w:bCs/>
                <w:sz w:val="24"/>
                <w:szCs w:val="24"/>
              </w:rPr>
            </w:pPr>
            <w:r w:rsidRPr="00F50AEC">
              <w:rPr>
                <w:rFonts w:asciiTheme="majorHAnsi" w:hAnsiTheme="majorHAnsi" w:cstheme="majorHAnsi"/>
                <w:b/>
                <w:bCs/>
                <w:sz w:val="24"/>
                <w:szCs w:val="24"/>
              </w:rPr>
              <w:t>CONTINUITY OF CARE: Hospital Initiation of Linkage to Community-based Treatment Outputs</w:t>
            </w:r>
          </w:p>
        </w:tc>
      </w:tr>
      <w:tr w:rsidR="004D2859" w:rsidRPr="00F50AEC" w14:paraId="5C4EF1BD" w14:textId="77777777" w:rsidTr="401645C9">
        <w:trPr>
          <w:jc w:val="center"/>
        </w:trPr>
        <w:tc>
          <w:tcPr>
            <w:tcW w:w="10795" w:type="dxa"/>
            <w:shd w:val="clear" w:color="auto" w:fill="auto"/>
          </w:tcPr>
          <w:p w14:paraId="1920FCB1" w14:textId="77777777" w:rsidR="004D2859" w:rsidRPr="00F50AEC" w:rsidRDefault="004D2859" w:rsidP="000E42F2">
            <w:pPr>
              <w:pStyle w:val="ListParagraph"/>
              <w:numPr>
                <w:ilvl w:val="0"/>
                <w:numId w:val="16"/>
              </w:numPr>
              <w:rPr>
                <w:rFonts w:asciiTheme="majorHAnsi" w:hAnsiTheme="majorHAnsi" w:cstheme="majorHAnsi"/>
                <w:sz w:val="24"/>
                <w:szCs w:val="24"/>
              </w:rPr>
            </w:pPr>
            <w:r w:rsidRPr="00F50AEC">
              <w:rPr>
                <w:rFonts w:asciiTheme="majorHAnsi" w:hAnsiTheme="majorHAnsi" w:cstheme="majorHAnsi"/>
                <w:sz w:val="24"/>
                <w:szCs w:val="24"/>
              </w:rPr>
              <w:t>Identify ED-based staff to support linkage to community-based MOUD treatment (e.g. peer recovery specialists, social workers, community health workers, peer navigators).</w:t>
            </w:r>
          </w:p>
          <w:p w14:paraId="218AD211" w14:textId="77777777" w:rsidR="004D2859" w:rsidRPr="00F50AEC" w:rsidRDefault="004D2859" w:rsidP="000E42F2">
            <w:pPr>
              <w:pStyle w:val="ListParagraph"/>
              <w:numPr>
                <w:ilvl w:val="0"/>
                <w:numId w:val="16"/>
              </w:numPr>
              <w:rPr>
                <w:rFonts w:asciiTheme="majorHAnsi" w:hAnsiTheme="majorHAnsi" w:cstheme="majorHAnsi"/>
                <w:sz w:val="24"/>
                <w:szCs w:val="24"/>
              </w:rPr>
            </w:pPr>
            <w:r w:rsidRPr="00F50AEC">
              <w:rPr>
                <w:rFonts w:asciiTheme="majorHAnsi" w:hAnsiTheme="majorHAnsi" w:cstheme="majorHAnsi"/>
                <w:sz w:val="24"/>
                <w:szCs w:val="24"/>
              </w:rPr>
              <w:t xml:space="preserve">Establish formal arrangements between ED and </w:t>
            </w:r>
            <w:proofErr w:type="gramStart"/>
            <w:r w:rsidRPr="00F50AEC">
              <w:rPr>
                <w:rFonts w:asciiTheme="majorHAnsi" w:hAnsiTheme="majorHAnsi" w:cstheme="majorHAnsi"/>
                <w:sz w:val="24"/>
                <w:szCs w:val="24"/>
              </w:rPr>
              <w:t>community-based</w:t>
            </w:r>
            <w:proofErr w:type="gramEnd"/>
            <w:r w:rsidRPr="00F50AEC">
              <w:rPr>
                <w:rFonts w:asciiTheme="majorHAnsi" w:hAnsiTheme="majorHAnsi" w:cstheme="majorHAnsi"/>
                <w:sz w:val="24"/>
                <w:szCs w:val="24"/>
              </w:rPr>
              <w:t xml:space="preserve"> MOUD treatment providers via MOUs for linkage to care beyond hospital discharge and HIPAA compliant release forms to allow EDs to share basic information about dosing and Rx duration. </w:t>
            </w:r>
          </w:p>
          <w:p w14:paraId="65A99FC1" w14:textId="77777777" w:rsidR="004D2859" w:rsidRPr="00F50AEC" w:rsidRDefault="004D2859" w:rsidP="000E42F2">
            <w:pPr>
              <w:pStyle w:val="ListParagraph"/>
              <w:numPr>
                <w:ilvl w:val="0"/>
                <w:numId w:val="16"/>
              </w:numPr>
              <w:rPr>
                <w:rFonts w:asciiTheme="majorHAnsi" w:hAnsiTheme="majorHAnsi" w:cstheme="majorHAnsi"/>
                <w:sz w:val="24"/>
                <w:szCs w:val="24"/>
              </w:rPr>
            </w:pPr>
            <w:r w:rsidRPr="00F50AEC">
              <w:rPr>
                <w:rFonts w:asciiTheme="majorHAnsi" w:hAnsiTheme="majorHAnsi" w:cstheme="majorHAnsi"/>
                <w:sz w:val="24"/>
                <w:szCs w:val="24"/>
              </w:rPr>
              <w:t xml:space="preserve">Develop protocol to support transportation services for patients receiving warm handoffs to </w:t>
            </w:r>
            <w:proofErr w:type="gramStart"/>
            <w:r w:rsidRPr="00F50AEC">
              <w:rPr>
                <w:rFonts w:asciiTheme="majorHAnsi" w:hAnsiTheme="majorHAnsi" w:cstheme="majorHAnsi"/>
                <w:sz w:val="24"/>
                <w:szCs w:val="24"/>
              </w:rPr>
              <w:t>community-based</w:t>
            </w:r>
            <w:proofErr w:type="gramEnd"/>
            <w:r w:rsidRPr="00F50AEC">
              <w:rPr>
                <w:rFonts w:asciiTheme="majorHAnsi" w:hAnsiTheme="majorHAnsi" w:cstheme="majorHAnsi"/>
                <w:sz w:val="24"/>
                <w:szCs w:val="24"/>
              </w:rPr>
              <w:t xml:space="preserve"> MOUD treatment.</w:t>
            </w:r>
          </w:p>
          <w:p w14:paraId="37629731" w14:textId="77777777" w:rsidR="004D2859" w:rsidRPr="00F50AEC" w:rsidRDefault="004D2859" w:rsidP="000E42F2">
            <w:pPr>
              <w:pStyle w:val="ListParagraph"/>
              <w:numPr>
                <w:ilvl w:val="0"/>
                <w:numId w:val="16"/>
              </w:numPr>
              <w:rPr>
                <w:rFonts w:asciiTheme="majorHAnsi" w:hAnsiTheme="majorHAnsi" w:cstheme="majorHAnsi"/>
                <w:sz w:val="24"/>
                <w:szCs w:val="24"/>
              </w:rPr>
            </w:pPr>
            <w:r w:rsidRPr="00F50AEC">
              <w:rPr>
                <w:rFonts w:asciiTheme="majorHAnsi" w:hAnsiTheme="majorHAnsi" w:cstheme="majorHAnsi"/>
                <w:sz w:val="24"/>
                <w:szCs w:val="24"/>
              </w:rPr>
              <w:t xml:space="preserve">Develop follow-up protocols to ensure patient successfully gained access to </w:t>
            </w:r>
            <w:proofErr w:type="gramStart"/>
            <w:r w:rsidRPr="00F50AEC">
              <w:rPr>
                <w:rFonts w:asciiTheme="majorHAnsi" w:hAnsiTheme="majorHAnsi" w:cstheme="majorHAnsi"/>
                <w:sz w:val="24"/>
                <w:szCs w:val="24"/>
              </w:rPr>
              <w:t>community-based</w:t>
            </w:r>
            <w:proofErr w:type="gramEnd"/>
            <w:r w:rsidRPr="00F50AEC">
              <w:rPr>
                <w:rFonts w:asciiTheme="majorHAnsi" w:hAnsiTheme="majorHAnsi" w:cstheme="majorHAnsi"/>
                <w:sz w:val="24"/>
                <w:szCs w:val="24"/>
              </w:rPr>
              <w:t xml:space="preserve"> MOUD treatment and remains engaged in care.</w:t>
            </w:r>
          </w:p>
        </w:tc>
      </w:tr>
      <w:bookmarkEnd w:id="2"/>
    </w:tbl>
    <w:p w14:paraId="589D5AF7" w14:textId="77777777" w:rsidR="00985DD4" w:rsidRPr="00F50AEC" w:rsidRDefault="00985DD4" w:rsidP="001B6568">
      <w:pPr>
        <w:spacing w:line="240" w:lineRule="auto"/>
        <w:rPr>
          <w:rFonts w:asciiTheme="majorHAnsi" w:eastAsia="Calibri" w:hAnsiTheme="majorHAnsi" w:cstheme="majorHAnsi"/>
          <w:sz w:val="24"/>
          <w:szCs w:val="24"/>
        </w:rPr>
      </w:pPr>
    </w:p>
    <w:p w14:paraId="27B7A30D" w14:textId="77777777" w:rsidR="00985DD4" w:rsidRPr="00F50AEC" w:rsidRDefault="00985DD4" w:rsidP="001B6568">
      <w:pPr>
        <w:spacing w:line="240" w:lineRule="auto"/>
        <w:rPr>
          <w:rFonts w:asciiTheme="majorHAnsi" w:hAnsiTheme="majorHAnsi" w:cstheme="majorHAnsi"/>
          <w:sz w:val="24"/>
          <w:szCs w:val="24"/>
        </w:rPr>
      </w:pPr>
    </w:p>
    <w:p w14:paraId="4AF70416" w14:textId="2EC18D9B" w:rsidR="00985DD4" w:rsidRPr="00F50AEC" w:rsidRDefault="00985DD4" w:rsidP="001B6568">
      <w:pPr>
        <w:spacing w:line="240" w:lineRule="auto"/>
        <w:rPr>
          <w:rFonts w:asciiTheme="majorHAnsi" w:hAnsiTheme="majorHAnsi" w:cstheme="majorHAnsi"/>
          <w:sz w:val="24"/>
          <w:szCs w:val="24"/>
        </w:rPr>
      </w:pPr>
    </w:p>
    <w:p w14:paraId="5262474D" w14:textId="1F564691" w:rsidR="00CB0382" w:rsidRPr="00F50AEC" w:rsidRDefault="00CB0382" w:rsidP="001B6568">
      <w:pPr>
        <w:spacing w:line="240" w:lineRule="auto"/>
        <w:rPr>
          <w:rFonts w:asciiTheme="majorHAnsi" w:hAnsiTheme="majorHAnsi" w:cstheme="majorHAnsi"/>
          <w:sz w:val="24"/>
          <w:szCs w:val="24"/>
        </w:rPr>
      </w:pPr>
    </w:p>
    <w:p w14:paraId="4AC1965E" w14:textId="77777777" w:rsidR="000E7573" w:rsidRPr="00F50AEC" w:rsidRDefault="000E7573" w:rsidP="001B6568">
      <w:pPr>
        <w:spacing w:line="240" w:lineRule="auto"/>
        <w:jc w:val="center"/>
        <w:rPr>
          <w:rFonts w:asciiTheme="majorHAnsi" w:eastAsia="Calibri" w:hAnsiTheme="majorHAnsi" w:cstheme="majorHAnsi"/>
          <w:b/>
          <w:bCs/>
          <w:sz w:val="24"/>
          <w:szCs w:val="24"/>
        </w:rPr>
      </w:pPr>
    </w:p>
    <w:p w14:paraId="7AD378D9" w14:textId="77777777" w:rsidR="000E7573" w:rsidRPr="00F50AEC" w:rsidRDefault="000E7573" w:rsidP="001B6568">
      <w:pPr>
        <w:spacing w:line="240" w:lineRule="auto"/>
        <w:jc w:val="center"/>
        <w:rPr>
          <w:rFonts w:asciiTheme="majorHAnsi" w:eastAsia="Calibri" w:hAnsiTheme="majorHAnsi" w:cstheme="majorHAnsi"/>
          <w:b/>
          <w:bCs/>
          <w:sz w:val="24"/>
          <w:szCs w:val="24"/>
        </w:rPr>
      </w:pPr>
    </w:p>
    <w:p w14:paraId="514A92CC" w14:textId="69060B37" w:rsidR="000E7573" w:rsidRPr="00F50AEC" w:rsidRDefault="000E7573" w:rsidP="001B6568">
      <w:pPr>
        <w:spacing w:line="240" w:lineRule="auto"/>
        <w:jc w:val="center"/>
        <w:rPr>
          <w:rFonts w:asciiTheme="majorHAnsi" w:eastAsia="Calibri" w:hAnsiTheme="majorHAnsi" w:cstheme="majorHAnsi"/>
          <w:b/>
          <w:bCs/>
          <w:sz w:val="24"/>
          <w:szCs w:val="24"/>
        </w:rPr>
      </w:pPr>
    </w:p>
    <w:p w14:paraId="27E92F19" w14:textId="37C09E0F" w:rsidR="004C2C8D" w:rsidRPr="00F50AEC" w:rsidRDefault="004C2C8D" w:rsidP="001B6568">
      <w:pPr>
        <w:spacing w:line="240" w:lineRule="auto"/>
        <w:jc w:val="center"/>
        <w:rPr>
          <w:rFonts w:asciiTheme="majorHAnsi" w:eastAsia="Calibri" w:hAnsiTheme="majorHAnsi" w:cstheme="majorHAnsi"/>
          <w:b/>
          <w:bCs/>
          <w:sz w:val="24"/>
          <w:szCs w:val="24"/>
        </w:rPr>
      </w:pPr>
    </w:p>
    <w:p w14:paraId="737C8654" w14:textId="0B3A3F67" w:rsidR="004C2C8D" w:rsidRPr="00F50AEC" w:rsidRDefault="004C2C8D" w:rsidP="001B6568">
      <w:pPr>
        <w:spacing w:line="240" w:lineRule="auto"/>
        <w:jc w:val="center"/>
        <w:rPr>
          <w:rFonts w:asciiTheme="majorHAnsi" w:eastAsia="Calibri" w:hAnsiTheme="majorHAnsi" w:cstheme="majorHAnsi"/>
          <w:b/>
          <w:bCs/>
          <w:sz w:val="24"/>
          <w:szCs w:val="24"/>
        </w:rPr>
      </w:pPr>
    </w:p>
    <w:p w14:paraId="549F01B2" w14:textId="7310FB1A" w:rsidR="004C2C8D" w:rsidRPr="00F50AEC" w:rsidRDefault="004C2C8D" w:rsidP="001B6568">
      <w:pPr>
        <w:spacing w:line="240" w:lineRule="auto"/>
        <w:jc w:val="center"/>
        <w:rPr>
          <w:rFonts w:asciiTheme="majorHAnsi" w:eastAsia="Calibri" w:hAnsiTheme="majorHAnsi" w:cstheme="majorHAnsi"/>
          <w:b/>
          <w:bCs/>
          <w:sz w:val="24"/>
          <w:szCs w:val="24"/>
        </w:rPr>
      </w:pPr>
    </w:p>
    <w:p w14:paraId="266179C0" w14:textId="34EE6BD6" w:rsidR="00575A17" w:rsidRPr="00F50AEC" w:rsidRDefault="00575A17" w:rsidP="001B6568">
      <w:pPr>
        <w:spacing w:line="240" w:lineRule="auto"/>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lastRenderedPageBreak/>
        <w:t>Appendix C</w:t>
      </w:r>
    </w:p>
    <w:p w14:paraId="46261F2B" w14:textId="0D66D7E1" w:rsidR="000E7573" w:rsidRPr="00F50AEC" w:rsidRDefault="000E7573" w:rsidP="001B6568">
      <w:pPr>
        <w:spacing w:line="240" w:lineRule="auto"/>
        <w:jc w:val="center"/>
        <w:rPr>
          <w:rFonts w:asciiTheme="majorHAnsi" w:hAnsiTheme="majorHAnsi" w:cstheme="majorHAnsi"/>
          <w:b/>
          <w:bCs/>
          <w:sz w:val="24"/>
          <w:szCs w:val="24"/>
        </w:rPr>
      </w:pPr>
      <w:r w:rsidRPr="00F50AEC">
        <w:rPr>
          <w:rFonts w:asciiTheme="majorHAnsi" w:hAnsiTheme="majorHAnsi" w:cstheme="majorHAnsi"/>
          <w:b/>
          <w:bCs/>
          <w:sz w:val="24"/>
          <w:szCs w:val="24"/>
        </w:rPr>
        <w:t>Budget</w:t>
      </w:r>
      <w:r w:rsidR="004C2C8D" w:rsidRPr="00F50AEC">
        <w:rPr>
          <w:rFonts w:asciiTheme="majorHAnsi" w:hAnsiTheme="majorHAnsi" w:cstheme="majorHAnsi"/>
          <w:b/>
          <w:bCs/>
          <w:sz w:val="24"/>
          <w:szCs w:val="24"/>
        </w:rPr>
        <w:t>s and Budget Narratives</w:t>
      </w:r>
    </w:p>
    <w:p w14:paraId="1F6CCB66" w14:textId="562BAA5E" w:rsidR="000E7573" w:rsidRPr="00F50AEC" w:rsidRDefault="000E7573" w:rsidP="001B6568">
      <w:pPr>
        <w:spacing w:line="240" w:lineRule="auto"/>
        <w:jc w:val="center"/>
        <w:rPr>
          <w:rFonts w:asciiTheme="majorHAnsi" w:hAnsiTheme="majorHAnsi" w:cstheme="majorHAnsi"/>
          <w:b/>
          <w:bCs/>
          <w:sz w:val="24"/>
          <w:szCs w:val="24"/>
        </w:rPr>
      </w:pPr>
      <w:r w:rsidRPr="00F50AEC">
        <w:rPr>
          <w:rFonts w:asciiTheme="majorHAnsi" w:hAnsiTheme="majorHAnsi" w:cstheme="majorHAnsi"/>
          <w:b/>
          <w:bCs/>
          <w:sz w:val="24"/>
          <w:szCs w:val="24"/>
        </w:rPr>
        <w:t xml:space="preserve">Budget period: </w:t>
      </w:r>
      <w:r w:rsidR="00531107">
        <w:rPr>
          <w:rFonts w:asciiTheme="majorHAnsi" w:hAnsiTheme="majorHAnsi" w:cstheme="majorHAnsi"/>
          <w:b/>
          <w:bCs/>
          <w:sz w:val="24"/>
          <w:szCs w:val="24"/>
        </w:rPr>
        <w:t>March</w:t>
      </w:r>
      <w:r w:rsidRPr="00F50AEC">
        <w:rPr>
          <w:rFonts w:asciiTheme="majorHAnsi" w:hAnsiTheme="majorHAnsi" w:cstheme="majorHAnsi"/>
          <w:b/>
          <w:bCs/>
          <w:sz w:val="24"/>
          <w:szCs w:val="24"/>
        </w:rPr>
        <w:t xml:space="preserve"> 1, 2021 – </w:t>
      </w:r>
      <w:r w:rsidR="00531107">
        <w:rPr>
          <w:rFonts w:asciiTheme="majorHAnsi" w:hAnsiTheme="majorHAnsi" w:cstheme="majorHAnsi"/>
          <w:b/>
          <w:bCs/>
          <w:sz w:val="24"/>
          <w:szCs w:val="24"/>
        </w:rPr>
        <w:t>August</w:t>
      </w:r>
      <w:r w:rsidRPr="00F50AEC">
        <w:rPr>
          <w:rFonts w:asciiTheme="majorHAnsi" w:hAnsiTheme="majorHAnsi" w:cstheme="majorHAnsi"/>
          <w:b/>
          <w:bCs/>
          <w:sz w:val="24"/>
          <w:szCs w:val="24"/>
        </w:rPr>
        <w:t xml:space="preserve"> 31, 2021</w:t>
      </w:r>
    </w:p>
    <w:p w14:paraId="2BC3D382" w14:textId="5709096C" w:rsidR="000E7573" w:rsidRPr="00F50AEC" w:rsidRDefault="000E7573" w:rsidP="001B6568">
      <w:pPr>
        <w:spacing w:line="240" w:lineRule="auto"/>
        <w:rPr>
          <w:rFonts w:asciiTheme="majorHAnsi" w:hAnsiTheme="majorHAnsi" w:cstheme="majorHAnsi"/>
          <w:sz w:val="24"/>
          <w:szCs w:val="24"/>
        </w:rPr>
      </w:pPr>
    </w:p>
    <w:p w14:paraId="7A73B1D7" w14:textId="77777777" w:rsidR="004F6ADE" w:rsidRPr="00F50AEC" w:rsidRDefault="004C2C8D" w:rsidP="004C2C8D">
      <w:pPr>
        <w:spacing w:line="240" w:lineRule="auto"/>
        <w:rPr>
          <w:rFonts w:asciiTheme="majorHAnsi" w:hAnsiTheme="majorHAnsi" w:cstheme="majorHAnsi"/>
          <w:i/>
          <w:iCs/>
          <w:sz w:val="24"/>
          <w:szCs w:val="24"/>
          <w:u w:val="single"/>
        </w:rPr>
      </w:pPr>
      <w:r w:rsidRPr="00F50AEC">
        <w:rPr>
          <w:rFonts w:asciiTheme="majorHAnsi" w:hAnsiTheme="majorHAnsi" w:cstheme="majorHAnsi"/>
          <w:i/>
          <w:iCs/>
          <w:sz w:val="24"/>
          <w:szCs w:val="24"/>
          <w:u w:val="single"/>
        </w:rPr>
        <w:t>Hospital</w:t>
      </w:r>
      <w:r w:rsidR="004F6ADE" w:rsidRPr="00F50AEC">
        <w:rPr>
          <w:rFonts w:asciiTheme="majorHAnsi" w:hAnsiTheme="majorHAnsi" w:cstheme="majorHAnsi"/>
          <w:i/>
          <w:iCs/>
          <w:sz w:val="24"/>
          <w:szCs w:val="24"/>
          <w:u w:val="single"/>
        </w:rPr>
        <w:t>s.</w:t>
      </w:r>
    </w:p>
    <w:p w14:paraId="66EC268F" w14:textId="15C58D26" w:rsidR="004C2C8D" w:rsidRPr="00F50AEC" w:rsidRDefault="004F6ADE" w:rsidP="004C2C8D">
      <w:pPr>
        <w:spacing w:line="240" w:lineRule="auto"/>
        <w:rPr>
          <w:rFonts w:asciiTheme="majorHAnsi" w:hAnsiTheme="majorHAnsi" w:cstheme="majorHAnsi"/>
          <w:sz w:val="24"/>
          <w:szCs w:val="24"/>
        </w:rPr>
      </w:pPr>
      <w:r w:rsidRPr="00F50AEC">
        <w:rPr>
          <w:rFonts w:asciiTheme="majorHAnsi" w:hAnsiTheme="majorHAnsi" w:cstheme="majorHAnsi"/>
          <w:sz w:val="24"/>
          <w:szCs w:val="24"/>
        </w:rPr>
        <w:t xml:space="preserve">Hospitals </w:t>
      </w:r>
      <w:r w:rsidR="004C2C8D" w:rsidRPr="00F50AEC">
        <w:rPr>
          <w:rFonts w:asciiTheme="majorHAnsi" w:hAnsiTheme="majorHAnsi" w:cstheme="majorHAnsi"/>
          <w:sz w:val="24"/>
          <w:szCs w:val="24"/>
        </w:rPr>
        <w:t>may propose a budget of $30,000 - $40,000 (amount awarded will depend on the number of projects funded).</w:t>
      </w:r>
    </w:p>
    <w:p w14:paraId="0C9035DC" w14:textId="77777777" w:rsidR="004C2C8D" w:rsidRPr="00F50AEC" w:rsidRDefault="004C2C8D" w:rsidP="004C2C8D">
      <w:pPr>
        <w:spacing w:line="240" w:lineRule="auto"/>
        <w:rPr>
          <w:rFonts w:asciiTheme="majorHAnsi" w:hAnsiTheme="majorHAnsi" w:cstheme="majorHAnsi"/>
          <w:sz w:val="24"/>
          <w:szCs w:val="24"/>
        </w:rPr>
      </w:pPr>
    </w:p>
    <w:p w14:paraId="7DE2708A" w14:textId="265F5BA9" w:rsidR="004C2C8D" w:rsidRPr="00F50AEC" w:rsidRDefault="004C2C8D" w:rsidP="004C2C8D">
      <w:pPr>
        <w:spacing w:line="240" w:lineRule="auto"/>
        <w:rPr>
          <w:rFonts w:asciiTheme="majorHAnsi" w:hAnsiTheme="majorHAnsi" w:cstheme="majorHAnsi"/>
          <w:sz w:val="24"/>
          <w:szCs w:val="24"/>
        </w:rPr>
      </w:pPr>
      <w:r w:rsidRPr="00F50AEC">
        <w:rPr>
          <w:rFonts w:asciiTheme="majorHAnsi" w:hAnsiTheme="majorHAnsi" w:cstheme="majorHAnsi"/>
          <w:sz w:val="24"/>
          <w:szCs w:val="24"/>
        </w:rPr>
        <w:t xml:space="preserve">**Please refer to Section D. Funds Available and Uses for a list of allowable and non-allowable </w:t>
      </w:r>
      <w:r w:rsidR="004F6ADE" w:rsidRPr="00F50AEC">
        <w:rPr>
          <w:rFonts w:asciiTheme="majorHAnsi" w:hAnsiTheme="majorHAnsi" w:cstheme="majorHAnsi"/>
          <w:sz w:val="24"/>
          <w:szCs w:val="24"/>
        </w:rPr>
        <w:t>use of grant funds.</w:t>
      </w:r>
    </w:p>
    <w:p w14:paraId="730454F7" w14:textId="77777777" w:rsidR="004C2C8D" w:rsidRPr="00F50AEC" w:rsidRDefault="004C2C8D" w:rsidP="004C2C8D">
      <w:pPr>
        <w:spacing w:line="240" w:lineRule="auto"/>
        <w:rPr>
          <w:rFonts w:asciiTheme="majorHAnsi" w:hAnsiTheme="majorHAnsi" w:cstheme="majorHAnsi"/>
          <w:sz w:val="24"/>
          <w:szCs w:val="24"/>
          <w:u w:val="single"/>
        </w:rPr>
      </w:pPr>
    </w:p>
    <w:tbl>
      <w:tblPr>
        <w:tblStyle w:val="TableGrid"/>
        <w:tblW w:w="0" w:type="auto"/>
        <w:jc w:val="center"/>
        <w:tblLook w:val="04A0" w:firstRow="1" w:lastRow="0" w:firstColumn="1" w:lastColumn="0" w:noHBand="0" w:noVBand="1"/>
      </w:tblPr>
      <w:tblGrid>
        <w:gridCol w:w="4765"/>
        <w:gridCol w:w="2430"/>
        <w:gridCol w:w="2155"/>
      </w:tblGrid>
      <w:tr w:rsidR="004C2C8D" w:rsidRPr="00F50AEC" w14:paraId="1842629B" w14:textId="77777777" w:rsidTr="00F90C47">
        <w:trPr>
          <w:jc w:val="center"/>
        </w:trPr>
        <w:tc>
          <w:tcPr>
            <w:tcW w:w="9350" w:type="dxa"/>
            <w:gridSpan w:val="3"/>
          </w:tcPr>
          <w:p w14:paraId="36F51569" w14:textId="77777777" w:rsidR="004C2C8D" w:rsidRPr="00F50AEC" w:rsidRDefault="004C2C8D" w:rsidP="00F90C47">
            <w:pPr>
              <w:jc w:val="center"/>
              <w:rPr>
                <w:rFonts w:asciiTheme="majorHAnsi" w:hAnsiTheme="majorHAnsi" w:cstheme="majorHAnsi"/>
                <w:b/>
                <w:bCs/>
                <w:sz w:val="24"/>
                <w:szCs w:val="24"/>
              </w:rPr>
            </w:pPr>
            <w:r w:rsidRPr="00F50AEC">
              <w:rPr>
                <w:rFonts w:asciiTheme="majorHAnsi" w:hAnsiTheme="majorHAnsi" w:cstheme="majorHAnsi"/>
                <w:b/>
                <w:bCs/>
                <w:sz w:val="24"/>
                <w:szCs w:val="24"/>
              </w:rPr>
              <w:t>Hospital Budget</w:t>
            </w:r>
          </w:p>
          <w:p w14:paraId="7A7C93E3" w14:textId="528AEEB9" w:rsidR="004C2C8D" w:rsidRPr="00F50AEC" w:rsidRDefault="004C2C8D" w:rsidP="00F90C47">
            <w:pPr>
              <w:jc w:val="center"/>
              <w:rPr>
                <w:rFonts w:asciiTheme="majorHAnsi" w:hAnsiTheme="majorHAnsi" w:cstheme="majorHAnsi"/>
                <w:sz w:val="24"/>
                <w:szCs w:val="24"/>
              </w:rPr>
            </w:pPr>
          </w:p>
        </w:tc>
      </w:tr>
      <w:tr w:rsidR="004C2C8D" w:rsidRPr="00F50AEC" w14:paraId="06EFCE16" w14:textId="77777777" w:rsidTr="00F90C47">
        <w:trPr>
          <w:jc w:val="center"/>
        </w:trPr>
        <w:tc>
          <w:tcPr>
            <w:tcW w:w="4765" w:type="dxa"/>
          </w:tcPr>
          <w:p w14:paraId="083C8B3C" w14:textId="77777777" w:rsidR="004C2C8D" w:rsidRPr="00F50AEC" w:rsidRDefault="004C2C8D" w:rsidP="00F90C47">
            <w:pPr>
              <w:jc w:val="center"/>
              <w:rPr>
                <w:rFonts w:asciiTheme="majorHAnsi" w:hAnsiTheme="majorHAnsi" w:cstheme="majorHAnsi"/>
                <w:sz w:val="24"/>
                <w:szCs w:val="24"/>
              </w:rPr>
            </w:pPr>
            <w:r w:rsidRPr="00F50AEC">
              <w:rPr>
                <w:rFonts w:asciiTheme="majorHAnsi" w:hAnsiTheme="majorHAnsi" w:cstheme="majorHAnsi"/>
                <w:sz w:val="24"/>
                <w:szCs w:val="24"/>
              </w:rPr>
              <w:t>Category</w:t>
            </w:r>
          </w:p>
        </w:tc>
        <w:tc>
          <w:tcPr>
            <w:tcW w:w="2430" w:type="dxa"/>
          </w:tcPr>
          <w:p w14:paraId="15B627E2" w14:textId="77777777" w:rsidR="004C2C8D" w:rsidRPr="00F50AEC" w:rsidRDefault="004C2C8D" w:rsidP="00F90C47">
            <w:pPr>
              <w:jc w:val="center"/>
              <w:rPr>
                <w:rFonts w:asciiTheme="majorHAnsi" w:hAnsiTheme="majorHAnsi" w:cstheme="majorHAnsi"/>
                <w:sz w:val="24"/>
                <w:szCs w:val="24"/>
              </w:rPr>
            </w:pPr>
            <w:r w:rsidRPr="00F50AEC">
              <w:rPr>
                <w:rFonts w:asciiTheme="majorHAnsi" w:hAnsiTheme="majorHAnsi" w:cstheme="majorHAnsi"/>
                <w:sz w:val="24"/>
                <w:szCs w:val="24"/>
              </w:rPr>
              <w:t>From IPHI</w:t>
            </w:r>
          </w:p>
        </w:tc>
        <w:tc>
          <w:tcPr>
            <w:tcW w:w="2155" w:type="dxa"/>
          </w:tcPr>
          <w:p w14:paraId="0824CD97" w14:textId="77777777" w:rsidR="004C2C8D" w:rsidRPr="00F50AEC" w:rsidRDefault="004C2C8D" w:rsidP="00F90C47">
            <w:pPr>
              <w:jc w:val="center"/>
              <w:rPr>
                <w:rFonts w:asciiTheme="majorHAnsi" w:hAnsiTheme="majorHAnsi" w:cstheme="majorHAnsi"/>
                <w:sz w:val="24"/>
                <w:szCs w:val="24"/>
              </w:rPr>
            </w:pPr>
            <w:r w:rsidRPr="00F50AEC">
              <w:rPr>
                <w:rFonts w:asciiTheme="majorHAnsi" w:hAnsiTheme="majorHAnsi" w:cstheme="majorHAnsi"/>
                <w:sz w:val="24"/>
                <w:szCs w:val="24"/>
              </w:rPr>
              <w:t>In-kind</w:t>
            </w:r>
          </w:p>
        </w:tc>
      </w:tr>
      <w:tr w:rsidR="004C2C8D" w:rsidRPr="00F50AEC" w14:paraId="55208DEE" w14:textId="77777777" w:rsidTr="00F90C47">
        <w:trPr>
          <w:jc w:val="center"/>
        </w:trPr>
        <w:tc>
          <w:tcPr>
            <w:tcW w:w="4765" w:type="dxa"/>
          </w:tcPr>
          <w:p w14:paraId="38C1C642"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Personnel</w:t>
            </w:r>
          </w:p>
        </w:tc>
        <w:tc>
          <w:tcPr>
            <w:tcW w:w="2430" w:type="dxa"/>
          </w:tcPr>
          <w:p w14:paraId="7CDFA884" w14:textId="77777777" w:rsidR="004C2C8D" w:rsidRPr="00F50AEC" w:rsidRDefault="004C2C8D" w:rsidP="00F90C47">
            <w:pPr>
              <w:rPr>
                <w:rFonts w:asciiTheme="majorHAnsi" w:hAnsiTheme="majorHAnsi" w:cstheme="majorHAnsi"/>
                <w:sz w:val="24"/>
                <w:szCs w:val="24"/>
              </w:rPr>
            </w:pPr>
          </w:p>
        </w:tc>
        <w:tc>
          <w:tcPr>
            <w:tcW w:w="2155" w:type="dxa"/>
          </w:tcPr>
          <w:p w14:paraId="2B50C84A" w14:textId="77777777" w:rsidR="004C2C8D" w:rsidRPr="00F50AEC" w:rsidRDefault="004C2C8D" w:rsidP="00F90C47">
            <w:pPr>
              <w:rPr>
                <w:rFonts w:asciiTheme="majorHAnsi" w:hAnsiTheme="majorHAnsi" w:cstheme="majorHAnsi"/>
                <w:sz w:val="24"/>
                <w:szCs w:val="24"/>
              </w:rPr>
            </w:pPr>
          </w:p>
        </w:tc>
      </w:tr>
      <w:tr w:rsidR="004C2C8D" w:rsidRPr="00F50AEC" w14:paraId="4E8A4799" w14:textId="77777777" w:rsidTr="00F90C47">
        <w:trPr>
          <w:jc w:val="center"/>
        </w:trPr>
        <w:tc>
          <w:tcPr>
            <w:tcW w:w="4765" w:type="dxa"/>
          </w:tcPr>
          <w:p w14:paraId="5CF1D580"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Salaries</w:t>
            </w:r>
          </w:p>
        </w:tc>
        <w:tc>
          <w:tcPr>
            <w:tcW w:w="2430" w:type="dxa"/>
          </w:tcPr>
          <w:p w14:paraId="44987ADF" w14:textId="77777777" w:rsidR="004C2C8D" w:rsidRPr="00F50AEC" w:rsidRDefault="004C2C8D" w:rsidP="00F90C47">
            <w:pPr>
              <w:rPr>
                <w:rFonts w:asciiTheme="majorHAnsi" w:hAnsiTheme="majorHAnsi" w:cstheme="majorHAnsi"/>
                <w:sz w:val="24"/>
                <w:szCs w:val="24"/>
              </w:rPr>
            </w:pPr>
          </w:p>
        </w:tc>
        <w:tc>
          <w:tcPr>
            <w:tcW w:w="2155" w:type="dxa"/>
          </w:tcPr>
          <w:p w14:paraId="28AEA204" w14:textId="77777777" w:rsidR="004C2C8D" w:rsidRPr="00F50AEC" w:rsidRDefault="004C2C8D" w:rsidP="00F90C47">
            <w:pPr>
              <w:rPr>
                <w:rFonts w:asciiTheme="majorHAnsi" w:hAnsiTheme="majorHAnsi" w:cstheme="majorHAnsi"/>
                <w:sz w:val="24"/>
                <w:szCs w:val="24"/>
              </w:rPr>
            </w:pPr>
          </w:p>
        </w:tc>
      </w:tr>
      <w:tr w:rsidR="004C2C8D" w:rsidRPr="00F50AEC" w14:paraId="4376A5E3" w14:textId="77777777" w:rsidTr="00F90C47">
        <w:trPr>
          <w:jc w:val="center"/>
        </w:trPr>
        <w:tc>
          <w:tcPr>
            <w:tcW w:w="4765" w:type="dxa"/>
          </w:tcPr>
          <w:p w14:paraId="29E991C0"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Fringe</w:t>
            </w:r>
          </w:p>
        </w:tc>
        <w:tc>
          <w:tcPr>
            <w:tcW w:w="2430" w:type="dxa"/>
          </w:tcPr>
          <w:p w14:paraId="00892C13" w14:textId="77777777" w:rsidR="004C2C8D" w:rsidRPr="00F50AEC" w:rsidRDefault="004C2C8D" w:rsidP="00F90C47">
            <w:pPr>
              <w:rPr>
                <w:rFonts w:asciiTheme="majorHAnsi" w:hAnsiTheme="majorHAnsi" w:cstheme="majorHAnsi"/>
                <w:sz w:val="24"/>
                <w:szCs w:val="24"/>
              </w:rPr>
            </w:pPr>
          </w:p>
        </w:tc>
        <w:tc>
          <w:tcPr>
            <w:tcW w:w="2155" w:type="dxa"/>
          </w:tcPr>
          <w:p w14:paraId="296C86A8" w14:textId="77777777" w:rsidR="004C2C8D" w:rsidRPr="00F50AEC" w:rsidRDefault="004C2C8D" w:rsidP="00F90C47">
            <w:pPr>
              <w:rPr>
                <w:rFonts w:asciiTheme="majorHAnsi" w:hAnsiTheme="majorHAnsi" w:cstheme="majorHAnsi"/>
                <w:sz w:val="24"/>
                <w:szCs w:val="24"/>
              </w:rPr>
            </w:pPr>
          </w:p>
        </w:tc>
      </w:tr>
      <w:tr w:rsidR="004C2C8D" w:rsidRPr="00F50AEC" w14:paraId="3FDA5223" w14:textId="77777777" w:rsidTr="00F90C47">
        <w:trPr>
          <w:jc w:val="center"/>
        </w:trPr>
        <w:tc>
          <w:tcPr>
            <w:tcW w:w="4765" w:type="dxa"/>
          </w:tcPr>
          <w:p w14:paraId="39C6C60D"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Total Personnel</w:t>
            </w:r>
          </w:p>
        </w:tc>
        <w:tc>
          <w:tcPr>
            <w:tcW w:w="2430" w:type="dxa"/>
          </w:tcPr>
          <w:p w14:paraId="19A8B4F2" w14:textId="77777777" w:rsidR="004C2C8D" w:rsidRPr="00F50AEC" w:rsidRDefault="004C2C8D" w:rsidP="00F90C47">
            <w:pPr>
              <w:rPr>
                <w:rFonts w:asciiTheme="majorHAnsi" w:hAnsiTheme="majorHAnsi" w:cstheme="majorHAnsi"/>
                <w:sz w:val="24"/>
                <w:szCs w:val="24"/>
              </w:rPr>
            </w:pPr>
          </w:p>
        </w:tc>
        <w:tc>
          <w:tcPr>
            <w:tcW w:w="2155" w:type="dxa"/>
          </w:tcPr>
          <w:p w14:paraId="783261AE" w14:textId="77777777" w:rsidR="004C2C8D" w:rsidRPr="00F50AEC" w:rsidRDefault="004C2C8D" w:rsidP="00F90C47">
            <w:pPr>
              <w:rPr>
                <w:rFonts w:asciiTheme="majorHAnsi" w:hAnsiTheme="majorHAnsi" w:cstheme="majorHAnsi"/>
                <w:sz w:val="24"/>
                <w:szCs w:val="24"/>
              </w:rPr>
            </w:pPr>
          </w:p>
        </w:tc>
      </w:tr>
      <w:tr w:rsidR="004C2C8D" w:rsidRPr="00F50AEC" w14:paraId="69369521" w14:textId="77777777" w:rsidTr="00F90C47">
        <w:trPr>
          <w:jc w:val="center"/>
        </w:trPr>
        <w:tc>
          <w:tcPr>
            <w:tcW w:w="4765" w:type="dxa"/>
          </w:tcPr>
          <w:p w14:paraId="358DE15B" w14:textId="77777777" w:rsidR="004C2C8D" w:rsidRPr="00F50AEC" w:rsidRDefault="004C2C8D" w:rsidP="00F90C47">
            <w:pPr>
              <w:rPr>
                <w:rFonts w:asciiTheme="majorHAnsi" w:hAnsiTheme="majorHAnsi" w:cstheme="majorHAnsi"/>
                <w:sz w:val="24"/>
                <w:szCs w:val="24"/>
              </w:rPr>
            </w:pPr>
          </w:p>
        </w:tc>
        <w:tc>
          <w:tcPr>
            <w:tcW w:w="2430" w:type="dxa"/>
          </w:tcPr>
          <w:p w14:paraId="1F0B3554" w14:textId="77777777" w:rsidR="004C2C8D" w:rsidRPr="00F50AEC" w:rsidRDefault="004C2C8D" w:rsidP="00F90C47">
            <w:pPr>
              <w:rPr>
                <w:rFonts w:asciiTheme="majorHAnsi" w:hAnsiTheme="majorHAnsi" w:cstheme="majorHAnsi"/>
                <w:sz w:val="24"/>
                <w:szCs w:val="24"/>
              </w:rPr>
            </w:pPr>
          </w:p>
        </w:tc>
        <w:tc>
          <w:tcPr>
            <w:tcW w:w="2155" w:type="dxa"/>
          </w:tcPr>
          <w:p w14:paraId="0C09A61E" w14:textId="77777777" w:rsidR="004C2C8D" w:rsidRPr="00F50AEC" w:rsidRDefault="004C2C8D" w:rsidP="00F90C47">
            <w:pPr>
              <w:rPr>
                <w:rFonts w:asciiTheme="majorHAnsi" w:hAnsiTheme="majorHAnsi" w:cstheme="majorHAnsi"/>
                <w:sz w:val="24"/>
                <w:szCs w:val="24"/>
              </w:rPr>
            </w:pPr>
          </w:p>
        </w:tc>
      </w:tr>
      <w:tr w:rsidR="004C2C8D" w:rsidRPr="00F50AEC" w14:paraId="5B888606" w14:textId="77777777" w:rsidTr="00F90C47">
        <w:trPr>
          <w:jc w:val="center"/>
        </w:trPr>
        <w:tc>
          <w:tcPr>
            <w:tcW w:w="4765" w:type="dxa"/>
          </w:tcPr>
          <w:p w14:paraId="6E03F0B9"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Other Direct</w:t>
            </w:r>
          </w:p>
        </w:tc>
        <w:tc>
          <w:tcPr>
            <w:tcW w:w="2430" w:type="dxa"/>
          </w:tcPr>
          <w:p w14:paraId="2836CBF7" w14:textId="77777777" w:rsidR="004C2C8D" w:rsidRPr="00F50AEC" w:rsidRDefault="004C2C8D" w:rsidP="00F90C47">
            <w:pPr>
              <w:rPr>
                <w:rFonts w:asciiTheme="majorHAnsi" w:hAnsiTheme="majorHAnsi" w:cstheme="majorHAnsi"/>
                <w:sz w:val="24"/>
                <w:szCs w:val="24"/>
              </w:rPr>
            </w:pPr>
          </w:p>
        </w:tc>
        <w:tc>
          <w:tcPr>
            <w:tcW w:w="2155" w:type="dxa"/>
          </w:tcPr>
          <w:p w14:paraId="593B85CA" w14:textId="77777777" w:rsidR="004C2C8D" w:rsidRPr="00F50AEC" w:rsidRDefault="004C2C8D" w:rsidP="00F90C47">
            <w:pPr>
              <w:rPr>
                <w:rFonts w:asciiTheme="majorHAnsi" w:hAnsiTheme="majorHAnsi" w:cstheme="majorHAnsi"/>
                <w:sz w:val="24"/>
                <w:szCs w:val="24"/>
              </w:rPr>
            </w:pPr>
          </w:p>
        </w:tc>
      </w:tr>
      <w:tr w:rsidR="004C2C8D" w:rsidRPr="00F50AEC" w14:paraId="4453AC9C" w14:textId="77777777" w:rsidTr="00F90C47">
        <w:trPr>
          <w:jc w:val="center"/>
        </w:trPr>
        <w:tc>
          <w:tcPr>
            <w:tcW w:w="4765" w:type="dxa"/>
          </w:tcPr>
          <w:p w14:paraId="1F8A86BF"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Consulting/Contractual</w:t>
            </w:r>
          </w:p>
        </w:tc>
        <w:tc>
          <w:tcPr>
            <w:tcW w:w="2430" w:type="dxa"/>
          </w:tcPr>
          <w:p w14:paraId="20601CD0" w14:textId="77777777" w:rsidR="004C2C8D" w:rsidRPr="00F50AEC" w:rsidRDefault="004C2C8D" w:rsidP="00F90C47">
            <w:pPr>
              <w:rPr>
                <w:rFonts w:asciiTheme="majorHAnsi" w:hAnsiTheme="majorHAnsi" w:cstheme="majorHAnsi"/>
                <w:sz w:val="24"/>
                <w:szCs w:val="24"/>
              </w:rPr>
            </w:pPr>
          </w:p>
        </w:tc>
        <w:tc>
          <w:tcPr>
            <w:tcW w:w="2155" w:type="dxa"/>
          </w:tcPr>
          <w:p w14:paraId="223E1FB8" w14:textId="77777777" w:rsidR="004C2C8D" w:rsidRPr="00F50AEC" w:rsidRDefault="004C2C8D" w:rsidP="00F90C47">
            <w:pPr>
              <w:rPr>
                <w:rFonts w:asciiTheme="majorHAnsi" w:hAnsiTheme="majorHAnsi" w:cstheme="majorHAnsi"/>
                <w:sz w:val="24"/>
                <w:szCs w:val="24"/>
              </w:rPr>
            </w:pPr>
          </w:p>
        </w:tc>
      </w:tr>
      <w:tr w:rsidR="004C2C8D" w:rsidRPr="00F50AEC" w14:paraId="39F3A771" w14:textId="77777777" w:rsidTr="00F90C47">
        <w:trPr>
          <w:jc w:val="center"/>
        </w:trPr>
        <w:tc>
          <w:tcPr>
            <w:tcW w:w="4765" w:type="dxa"/>
          </w:tcPr>
          <w:p w14:paraId="5911C38C"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Supplies</w:t>
            </w:r>
          </w:p>
        </w:tc>
        <w:tc>
          <w:tcPr>
            <w:tcW w:w="2430" w:type="dxa"/>
          </w:tcPr>
          <w:p w14:paraId="1987BAC3" w14:textId="77777777" w:rsidR="004C2C8D" w:rsidRPr="00F50AEC" w:rsidRDefault="004C2C8D" w:rsidP="00F90C47">
            <w:pPr>
              <w:rPr>
                <w:rFonts w:asciiTheme="majorHAnsi" w:hAnsiTheme="majorHAnsi" w:cstheme="majorHAnsi"/>
                <w:sz w:val="24"/>
                <w:szCs w:val="24"/>
              </w:rPr>
            </w:pPr>
          </w:p>
        </w:tc>
        <w:tc>
          <w:tcPr>
            <w:tcW w:w="2155" w:type="dxa"/>
          </w:tcPr>
          <w:p w14:paraId="071489B5" w14:textId="77777777" w:rsidR="004C2C8D" w:rsidRPr="00F50AEC" w:rsidRDefault="004C2C8D" w:rsidP="00F90C47">
            <w:pPr>
              <w:rPr>
                <w:rFonts w:asciiTheme="majorHAnsi" w:hAnsiTheme="majorHAnsi" w:cstheme="majorHAnsi"/>
                <w:sz w:val="24"/>
                <w:szCs w:val="24"/>
              </w:rPr>
            </w:pPr>
          </w:p>
        </w:tc>
      </w:tr>
      <w:tr w:rsidR="004C2C8D" w:rsidRPr="00F50AEC" w14:paraId="60DE1BC5" w14:textId="77777777" w:rsidTr="00F90C47">
        <w:trPr>
          <w:jc w:val="center"/>
        </w:trPr>
        <w:tc>
          <w:tcPr>
            <w:tcW w:w="4765" w:type="dxa"/>
          </w:tcPr>
          <w:p w14:paraId="536B66DA"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Travel</w:t>
            </w:r>
          </w:p>
        </w:tc>
        <w:tc>
          <w:tcPr>
            <w:tcW w:w="2430" w:type="dxa"/>
          </w:tcPr>
          <w:p w14:paraId="5A559A00" w14:textId="77777777" w:rsidR="004C2C8D" w:rsidRPr="00F50AEC" w:rsidRDefault="004C2C8D" w:rsidP="00F90C47">
            <w:pPr>
              <w:rPr>
                <w:rFonts w:asciiTheme="majorHAnsi" w:hAnsiTheme="majorHAnsi" w:cstheme="majorHAnsi"/>
                <w:sz w:val="24"/>
                <w:szCs w:val="24"/>
              </w:rPr>
            </w:pPr>
          </w:p>
        </w:tc>
        <w:tc>
          <w:tcPr>
            <w:tcW w:w="2155" w:type="dxa"/>
          </w:tcPr>
          <w:p w14:paraId="2101E5EB" w14:textId="77777777" w:rsidR="004C2C8D" w:rsidRPr="00F50AEC" w:rsidRDefault="004C2C8D" w:rsidP="00F90C47">
            <w:pPr>
              <w:rPr>
                <w:rFonts w:asciiTheme="majorHAnsi" w:hAnsiTheme="majorHAnsi" w:cstheme="majorHAnsi"/>
                <w:sz w:val="24"/>
                <w:szCs w:val="24"/>
              </w:rPr>
            </w:pPr>
          </w:p>
        </w:tc>
      </w:tr>
      <w:tr w:rsidR="004C2C8D" w:rsidRPr="00F50AEC" w14:paraId="4BDC8290" w14:textId="77777777" w:rsidTr="00F90C47">
        <w:trPr>
          <w:jc w:val="center"/>
        </w:trPr>
        <w:tc>
          <w:tcPr>
            <w:tcW w:w="4765" w:type="dxa"/>
          </w:tcPr>
          <w:p w14:paraId="43DC45A2"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Training</w:t>
            </w:r>
          </w:p>
        </w:tc>
        <w:tc>
          <w:tcPr>
            <w:tcW w:w="2430" w:type="dxa"/>
          </w:tcPr>
          <w:p w14:paraId="7468355C" w14:textId="77777777" w:rsidR="004C2C8D" w:rsidRPr="00F50AEC" w:rsidRDefault="004C2C8D" w:rsidP="00F90C47">
            <w:pPr>
              <w:rPr>
                <w:rFonts w:asciiTheme="majorHAnsi" w:hAnsiTheme="majorHAnsi" w:cstheme="majorHAnsi"/>
                <w:sz w:val="24"/>
                <w:szCs w:val="24"/>
              </w:rPr>
            </w:pPr>
          </w:p>
        </w:tc>
        <w:tc>
          <w:tcPr>
            <w:tcW w:w="2155" w:type="dxa"/>
          </w:tcPr>
          <w:p w14:paraId="5CD3FEA2" w14:textId="77777777" w:rsidR="004C2C8D" w:rsidRPr="00F50AEC" w:rsidRDefault="004C2C8D" w:rsidP="00F90C47">
            <w:pPr>
              <w:rPr>
                <w:rFonts w:asciiTheme="majorHAnsi" w:hAnsiTheme="majorHAnsi" w:cstheme="majorHAnsi"/>
                <w:sz w:val="24"/>
                <w:szCs w:val="24"/>
              </w:rPr>
            </w:pPr>
          </w:p>
        </w:tc>
      </w:tr>
      <w:tr w:rsidR="004C2C8D" w:rsidRPr="00F50AEC" w14:paraId="24EE5178" w14:textId="77777777" w:rsidTr="00F90C47">
        <w:trPr>
          <w:jc w:val="center"/>
        </w:trPr>
        <w:tc>
          <w:tcPr>
            <w:tcW w:w="4765" w:type="dxa"/>
          </w:tcPr>
          <w:p w14:paraId="6589B5DD"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Other (printing, meeting costs, etc.)</w:t>
            </w:r>
          </w:p>
        </w:tc>
        <w:tc>
          <w:tcPr>
            <w:tcW w:w="2430" w:type="dxa"/>
          </w:tcPr>
          <w:p w14:paraId="6F12BA2C" w14:textId="77777777" w:rsidR="004C2C8D" w:rsidRPr="00F50AEC" w:rsidRDefault="004C2C8D" w:rsidP="00F90C47">
            <w:pPr>
              <w:rPr>
                <w:rFonts w:asciiTheme="majorHAnsi" w:hAnsiTheme="majorHAnsi" w:cstheme="majorHAnsi"/>
                <w:sz w:val="24"/>
                <w:szCs w:val="24"/>
              </w:rPr>
            </w:pPr>
          </w:p>
        </w:tc>
        <w:tc>
          <w:tcPr>
            <w:tcW w:w="2155" w:type="dxa"/>
          </w:tcPr>
          <w:p w14:paraId="3C7D107D" w14:textId="77777777" w:rsidR="004C2C8D" w:rsidRPr="00F50AEC" w:rsidRDefault="004C2C8D" w:rsidP="00F90C47">
            <w:pPr>
              <w:rPr>
                <w:rFonts w:asciiTheme="majorHAnsi" w:hAnsiTheme="majorHAnsi" w:cstheme="majorHAnsi"/>
                <w:sz w:val="24"/>
                <w:szCs w:val="24"/>
              </w:rPr>
            </w:pPr>
          </w:p>
        </w:tc>
      </w:tr>
      <w:tr w:rsidR="004C2C8D" w:rsidRPr="00F50AEC" w14:paraId="23D39E89" w14:textId="77777777" w:rsidTr="00F90C47">
        <w:trPr>
          <w:jc w:val="center"/>
        </w:trPr>
        <w:tc>
          <w:tcPr>
            <w:tcW w:w="4765" w:type="dxa"/>
          </w:tcPr>
          <w:p w14:paraId="65B83C10"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Total Other Direct</w:t>
            </w:r>
          </w:p>
        </w:tc>
        <w:tc>
          <w:tcPr>
            <w:tcW w:w="2430" w:type="dxa"/>
          </w:tcPr>
          <w:p w14:paraId="67E518FD" w14:textId="77777777" w:rsidR="004C2C8D" w:rsidRPr="00F50AEC" w:rsidRDefault="004C2C8D" w:rsidP="00F90C47">
            <w:pPr>
              <w:rPr>
                <w:rFonts w:asciiTheme="majorHAnsi" w:hAnsiTheme="majorHAnsi" w:cstheme="majorHAnsi"/>
                <w:sz w:val="24"/>
                <w:szCs w:val="24"/>
              </w:rPr>
            </w:pPr>
          </w:p>
        </w:tc>
        <w:tc>
          <w:tcPr>
            <w:tcW w:w="2155" w:type="dxa"/>
          </w:tcPr>
          <w:p w14:paraId="5AFC8052" w14:textId="77777777" w:rsidR="004C2C8D" w:rsidRPr="00F50AEC" w:rsidRDefault="004C2C8D" w:rsidP="00F90C47">
            <w:pPr>
              <w:rPr>
                <w:rFonts w:asciiTheme="majorHAnsi" w:hAnsiTheme="majorHAnsi" w:cstheme="majorHAnsi"/>
                <w:sz w:val="24"/>
                <w:szCs w:val="24"/>
              </w:rPr>
            </w:pPr>
          </w:p>
        </w:tc>
      </w:tr>
      <w:tr w:rsidR="004C2C8D" w:rsidRPr="00F50AEC" w14:paraId="20D9770D" w14:textId="77777777" w:rsidTr="00F90C47">
        <w:trPr>
          <w:jc w:val="center"/>
        </w:trPr>
        <w:tc>
          <w:tcPr>
            <w:tcW w:w="4765" w:type="dxa"/>
          </w:tcPr>
          <w:p w14:paraId="0875B1F5" w14:textId="77777777" w:rsidR="004C2C8D" w:rsidRPr="00F50AEC" w:rsidRDefault="004C2C8D" w:rsidP="00F90C47">
            <w:pPr>
              <w:rPr>
                <w:rFonts w:asciiTheme="majorHAnsi" w:hAnsiTheme="majorHAnsi" w:cstheme="majorHAnsi"/>
                <w:sz w:val="24"/>
                <w:szCs w:val="24"/>
              </w:rPr>
            </w:pPr>
          </w:p>
        </w:tc>
        <w:tc>
          <w:tcPr>
            <w:tcW w:w="2430" w:type="dxa"/>
          </w:tcPr>
          <w:p w14:paraId="2638C2B9" w14:textId="77777777" w:rsidR="004C2C8D" w:rsidRPr="00F50AEC" w:rsidRDefault="004C2C8D" w:rsidP="00F90C47">
            <w:pPr>
              <w:rPr>
                <w:rFonts w:asciiTheme="majorHAnsi" w:hAnsiTheme="majorHAnsi" w:cstheme="majorHAnsi"/>
                <w:sz w:val="24"/>
                <w:szCs w:val="24"/>
              </w:rPr>
            </w:pPr>
          </w:p>
        </w:tc>
        <w:tc>
          <w:tcPr>
            <w:tcW w:w="2155" w:type="dxa"/>
          </w:tcPr>
          <w:p w14:paraId="6A92E7F4" w14:textId="77777777" w:rsidR="004C2C8D" w:rsidRPr="00F50AEC" w:rsidRDefault="004C2C8D" w:rsidP="00F90C47">
            <w:pPr>
              <w:rPr>
                <w:rFonts w:asciiTheme="majorHAnsi" w:hAnsiTheme="majorHAnsi" w:cstheme="majorHAnsi"/>
                <w:sz w:val="24"/>
                <w:szCs w:val="24"/>
              </w:rPr>
            </w:pPr>
          </w:p>
        </w:tc>
      </w:tr>
      <w:tr w:rsidR="004C2C8D" w:rsidRPr="00F50AEC" w14:paraId="71807A6C" w14:textId="77777777" w:rsidTr="00F90C47">
        <w:trPr>
          <w:jc w:val="center"/>
        </w:trPr>
        <w:tc>
          <w:tcPr>
            <w:tcW w:w="4765" w:type="dxa"/>
          </w:tcPr>
          <w:p w14:paraId="51B8E76B"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TOTAL DIRECT COSTS</w:t>
            </w:r>
          </w:p>
        </w:tc>
        <w:tc>
          <w:tcPr>
            <w:tcW w:w="2430" w:type="dxa"/>
          </w:tcPr>
          <w:p w14:paraId="3D92C877" w14:textId="77777777" w:rsidR="004C2C8D" w:rsidRPr="00F50AEC" w:rsidRDefault="004C2C8D" w:rsidP="00F90C47">
            <w:pPr>
              <w:rPr>
                <w:rFonts w:asciiTheme="majorHAnsi" w:hAnsiTheme="majorHAnsi" w:cstheme="majorHAnsi"/>
                <w:sz w:val="24"/>
                <w:szCs w:val="24"/>
              </w:rPr>
            </w:pPr>
          </w:p>
        </w:tc>
        <w:tc>
          <w:tcPr>
            <w:tcW w:w="2155" w:type="dxa"/>
          </w:tcPr>
          <w:p w14:paraId="432159D8" w14:textId="77777777" w:rsidR="004C2C8D" w:rsidRPr="00F50AEC" w:rsidRDefault="004C2C8D" w:rsidP="00F90C47">
            <w:pPr>
              <w:rPr>
                <w:rFonts w:asciiTheme="majorHAnsi" w:hAnsiTheme="majorHAnsi" w:cstheme="majorHAnsi"/>
                <w:sz w:val="24"/>
                <w:szCs w:val="24"/>
              </w:rPr>
            </w:pPr>
          </w:p>
        </w:tc>
      </w:tr>
      <w:tr w:rsidR="004C2C8D" w:rsidRPr="00F50AEC" w14:paraId="12BB47FE" w14:textId="77777777" w:rsidTr="00F90C47">
        <w:trPr>
          <w:jc w:val="center"/>
        </w:trPr>
        <w:tc>
          <w:tcPr>
            <w:tcW w:w="4765" w:type="dxa"/>
          </w:tcPr>
          <w:p w14:paraId="68E581F6"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Indirect Costs</w:t>
            </w:r>
          </w:p>
        </w:tc>
        <w:tc>
          <w:tcPr>
            <w:tcW w:w="2430" w:type="dxa"/>
          </w:tcPr>
          <w:p w14:paraId="47B7969B" w14:textId="77777777" w:rsidR="004C2C8D" w:rsidRPr="00F50AEC" w:rsidRDefault="004C2C8D" w:rsidP="00F90C47">
            <w:pPr>
              <w:rPr>
                <w:rFonts w:asciiTheme="majorHAnsi" w:hAnsiTheme="majorHAnsi" w:cstheme="majorHAnsi"/>
                <w:sz w:val="24"/>
                <w:szCs w:val="24"/>
              </w:rPr>
            </w:pPr>
          </w:p>
        </w:tc>
        <w:tc>
          <w:tcPr>
            <w:tcW w:w="2155" w:type="dxa"/>
          </w:tcPr>
          <w:p w14:paraId="691982C9" w14:textId="77777777" w:rsidR="004C2C8D" w:rsidRPr="00F50AEC" w:rsidRDefault="004C2C8D" w:rsidP="00F90C47">
            <w:pPr>
              <w:rPr>
                <w:rFonts w:asciiTheme="majorHAnsi" w:hAnsiTheme="majorHAnsi" w:cstheme="majorHAnsi"/>
                <w:sz w:val="24"/>
                <w:szCs w:val="24"/>
              </w:rPr>
            </w:pPr>
          </w:p>
        </w:tc>
      </w:tr>
      <w:tr w:rsidR="004C2C8D" w:rsidRPr="00F50AEC" w14:paraId="734C9683" w14:textId="77777777" w:rsidTr="00F90C47">
        <w:trPr>
          <w:jc w:val="center"/>
        </w:trPr>
        <w:tc>
          <w:tcPr>
            <w:tcW w:w="4765" w:type="dxa"/>
          </w:tcPr>
          <w:p w14:paraId="35C58F20"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GRAND TOTAL</w:t>
            </w:r>
          </w:p>
        </w:tc>
        <w:tc>
          <w:tcPr>
            <w:tcW w:w="2430" w:type="dxa"/>
          </w:tcPr>
          <w:p w14:paraId="77108CC6" w14:textId="77777777" w:rsidR="004C2C8D" w:rsidRPr="00F50AEC" w:rsidRDefault="004C2C8D" w:rsidP="00F90C47">
            <w:pPr>
              <w:rPr>
                <w:rFonts w:asciiTheme="majorHAnsi" w:hAnsiTheme="majorHAnsi" w:cstheme="majorHAnsi"/>
                <w:sz w:val="24"/>
                <w:szCs w:val="24"/>
              </w:rPr>
            </w:pPr>
          </w:p>
        </w:tc>
        <w:tc>
          <w:tcPr>
            <w:tcW w:w="2155" w:type="dxa"/>
          </w:tcPr>
          <w:p w14:paraId="50F57314" w14:textId="77777777" w:rsidR="004C2C8D" w:rsidRPr="00F50AEC" w:rsidRDefault="004C2C8D" w:rsidP="00F90C47">
            <w:pPr>
              <w:rPr>
                <w:rFonts w:asciiTheme="majorHAnsi" w:hAnsiTheme="majorHAnsi" w:cstheme="majorHAnsi"/>
                <w:sz w:val="24"/>
                <w:szCs w:val="24"/>
              </w:rPr>
            </w:pPr>
          </w:p>
        </w:tc>
      </w:tr>
    </w:tbl>
    <w:p w14:paraId="5C370E08" w14:textId="60804E26" w:rsidR="004C2C8D" w:rsidRPr="00F50AEC" w:rsidRDefault="004C2C8D" w:rsidP="004C2C8D">
      <w:pPr>
        <w:spacing w:line="240" w:lineRule="auto"/>
        <w:rPr>
          <w:rFonts w:asciiTheme="majorHAnsi" w:hAnsiTheme="majorHAnsi" w:cstheme="majorHAnsi"/>
          <w:sz w:val="24"/>
          <w:szCs w:val="24"/>
        </w:rPr>
      </w:pPr>
    </w:p>
    <w:p w14:paraId="65833E52" w14:textId="3DBC7B82" w:rsidR="004C2C8D" w:rsidRPr="00F50AEC" w:rsidRDefault="004C2C8D" w:rsidP="004C2C8D">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Hospital Budget Narrative:</w:t>
      </w:r>
    </w:p>
    <w:p w14:paraId="4C7A65AD" w14:textId="77777777" w:rsidR="004F6ADE" w:rsidRPr="00F50AEC" w:rsidRDefault="004F6ADE" w:rsidP="000E42F2">
      <w:pPr>
        <w:pStyle w:val="ListParagraph"/>
        <w:numPr>
          <w:ilvl w:val="1"/>
          <w:numId w:val="2"/>
        </w:numPr>
        <w:shd w:val="clear" w:color="auto" w:fill="FFFFFF" w:themeFill="background1"/>
        <w:spacing w:line="240" w:lineRule="auto"/>
        <w:ind w:left="1080"/>
        <w:rPr>
          <w:rFonts w:asciiTheme="majorHAnsi" w:eastAsia="Calibri" w:hAnsiTheme="majorHAnsi" w:cstheme="majorHAnsi"/>
          <w:sz w:val="24"/>
          <w:szCs w:val="24"/>
        </w:rPr>
      </w:pPr>
      <w:r w:rsidRPr="00F50AEC">
        <w:rPr>
          <w:rFonts w:asciiTheme="majorHAnsi" w:hAnsiTheme="majorHAnsi" w:cstheme="majorHAnsi"/>
          <w:sz w:val="24"/>
          <w:szCs w:val="24"/>
        </w:rPr>
        <w:t>Please provide a budget narrative for each line item explaining how it was calculated. For personnel, please provide anticipated FTEs for each staff person included in the budget as well as those that will be participating in-kind, and their role in the project.</w:t>
      </w:r>
    </w:p>
    <w:p w14:paraId="27B94F57" w14:textId="17A5BE18" w:rsidR="004F6ADE" w:rsidRPr="00F50AEC" w:rsidRDefault="004F6ADE" w:rsidP="000E42F2">
      <w:pPr>
        <w:pStyle w:val="ListParagraph"/>
        <w:numPr>
          <w:ilvl w:val="1"/>
          <w:numId w:val="2"/>
        </w:numPr>
        <w:shd w:val="clear" w:color="auto" w:fill="FFFFFF" w:themeFill="background1"/>
        <w:spacing w:line="24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Please include what resources (if any) you currently </w:t>
      </w:r>
      <w:proofErr w:type="gramStart"/>
      <w:r w:rsidRPr="00F50AEC">
        <w:rPr>
          <w:rFonts w:asciiTheme="majorHAnsi" w:eastAsia="Calibri" w:hAnsiTheme="majorHAnsi" w:cstheme="majorHAnsi"/>
          <w:sz w:val="24"/>
          <w:szCs w:val="24"/>
        </w:rPr>
        <w:t>have to</w:t>
      </w:r>
      <w:proofErr w:type="gramEnd"/>
      <w:r w:rsidRPr="00F50AEC">
        <w:rPr>
          <w:rFonts w:asciiTheme="majorHAnsi" w:eastAsia="Calibri" w:hAnsiTheme="majorHAnsi" w:cstheme="majorHAnsi"/>
          <w:sz w:val="24"/>
          <w:szCs w:val="24"/>
        </w:rPr>
        <w:t xml:space="preserve"> fund this work. If an investment is currently underway, please describe how this grant will supplement existing investment/funds. </w:t>
      </w:r>
    </w:p>
    <w:p w14:paraId="7C41085B" w14:textId="2C001398" w:rsidR="004F6ADE" w:rsidRPr="00F50AEC" w:rsidRDefault="004F6ADE" w:rsidP="000E42F2">
      <w:pPr>
        <w:numPr>
          <w:ilvl w:val="1"/>
          <w:numId w:val="2"/>
        </w:numPr>
        <w:shd w:val="clear" w:color="auto" w:fill="FFFFFF" w:themeFill="background1"/>
        <w:spacing w:line="240" w:lineRule="auto"/>
        <w:ind w:left="1080"/>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If you anticipate being able to initiate implementation/begin transitioning patients to community-based care during Phase 1, please include an explanation of how you will provide transportation support for patients who need it, and include a line item for transportation in your budget. </w:t>
      </w:r>
    </w:p>
    <w:p w14:paraId="52B94224" w14:textId="210D54B0" w:rsidR="004F6ADE" w:rsidRPr="00F50AEC" w:rsidRDefault="004C2C8D" w:rsidP="004C2C8D">
      <w:pPr>
        <w:spacing w:line="240" w:lineRule="auto"/>
        <w:rPr>
          <w:rFonts w:asciiTheme="majorHAnsi" w:hAnsiTheme="majorHAnsi" w:cstheme="majorHAnsi"/>
          <w:i/>
          <w:iCs/>
          <w:sz w:val="24"/>
          <w:szCs w:val="24"/>
          <w:u w:val="single"/>
        </w:rPr>
      </w:pPr>
      <w:r w:rsidRPr="00F50AEC">
        <w:rPr>
          <w:rFonts w:asciiTheme="majorHAnsi" w:hAnsiTheme="majorHAnsi" w:cstheme="majorHAnsi"/>
          <w:i/>
          <w:iCs/>
          <w:sz w:val="24"/>
          <w:szCs w:val="24"/>
          <w:u w:val="single"/>
        </w:rPr>
        <w:lastRenderedPageBreak/>
        <w:t xml:space="preserve">Community </w:t>
      </w:r>
      <w:r w:rsidR="004F6ADE" w:rsidRPr="00F50AEC">
        <w:rPr>
          <w:rFonts w:asciiTheme="majorHAnsi" w:hAnsiTheme="majorHAnsi" w:cstheme="majorHAnsi"/>
          <w:i/>
          <w:iCs/>
          <w:sz w:val="24"/>
          <w:szCs w:val="24"/>
          <w:u w:val="single"/>
        </w:rPr>
        <w:t>P</w:t>
      </w:r>
      <w:r w:rsidRPr="00F50AEC">
        <w:rPr>
          <w:rFonts w:asciiTheme="majorHAnsi" w:hAnsiTheme="majorHAnsi" w:cstheme="majorHAnsi"/>
          <w:i/>
          <w:iCs/>
          <w:sz w:val="24"/>
          <w:szCs w:val="24"/>
          <w:u w:val="single"/>
        </w:rPr>
        <w:t xml:space="preserve">artners.  </w:t>
      </w:r>
    </w:p>
    <w:p w14:paraId="61B12E61" w14:textId="08CC5B0F" w:rsidR="004C2C8D" w:rsidRPr="00F50AEC" w:rsidRDefault="004F6ADE" w:rsidP="004C2C8D">
      <w:pPr>
        <w:spacing w:line="240" w:lineRule="auto"/>
        <w:rPr>
          <w:rFonts w:asciiTheme="majorHAnsi" w:hAnsiTheme="majorHAnsi" w:cstheme="majorHAnsi"/>
          <w:sz w:val="24"/>
          <w:szCs w:val="24"/>
        </w:rPr>
      </w:pPr>
      <w:r w:rsidRPr="00F50AEC">
        <w:rPr>
          <w:rFonts w:asciiTheme="majorHAnsi" w:hAnsiTheme="majorHAnsi" w:cstheme="majorHAnsi"/>
          <w:sz w:val="24"/>
          <w:szCs w:val="24"/>
        </w:rPr>
        <w:t>Each funded</w:t>
      </w:r>
      <w:r w:rsidR="004C2C8D" w:rsidRPr="00F50AEC">
        <w:rPr>
          <w:rFonts w:asciiTheme="majorHAnsi" w:hAnsiTheme="majorHAnsi" w:cstheme="majorHAnsi"/>
          <w:sz w:val="24"/>
          <w:szCs w:val="24"/>
        </w:rPr>
        <w:t xml:space="preserve"> community partner</w:t>
      </w:r>
      <w:r w:rsidRPr="00F50AEC">
        <w:rPr>
          <w:rFonts w:asciiTheme="majorHAnsi" w:hAnsiTheme="majorHAnsi" w:cstheme="majorHAnsi"/>
          <w:sz w:val="24"/>
          <w:szCs w:val="24"/>
        </w:rPr>
        <w:t xml:space="preserve"> must also provide a budget and budget narrative</w:t>
      </w:r>
      <w:r w:rsidR="004C2C8D" w:rsidRPr="00F50AEC">
        <w:rPr>
          <w:rFonts w:asciiTheme="majorHAnsi" w:hAnsiTheme="majorHAnsi" w:cstheme="majorHAnsi"/>
          <w:sz w:val="24"/>
          <w:szCs w:val="24"/>
        </w:rPr>
        <w:t xml:space="preserve">. </w:t>
      </w:r>
      <w:r w:rsidRPr="00F50AEC">
        <w:rPr>
          <w:rFonts w:asciiTheme="majorHAnsi" w:hAnsiTheme="majorHAnsi" w:cstheme="majorHAnsi"/>
          <w:sz w:val="24"/>
          <w:szCs w:val="24"/>
        </w:rPr>
        <w:t>A m</w:t>
      </w:r>
      <w:r w:rsidR="004C2C8D" w:rsidRPr="00F50AEC">
        <w:rPr>
          <w:rFonts w:asciiTheme="majorHAnsi" w:hAnsiTheme="majorHAnsi" w:cstheme="majorHAnsi"/>
          <w:sz w:val="24"/>
          <w:szCs w:val="24"/>
        </w:rPr>
        <w:t xml:space="preserve">inimum of 2 </w:t>
      </w:r>
      <w:proofErr w:type="gramStart"/>
      <w:r w:rsidR="004C2C8D" w:rsidRPr="00F50AEC">
        <w:rPr>
          <w:rFonts w:asciiTheme="majorHAnsi" w:hAnsiTheme="majorHAnsi" w:cstheme="majorHAnsi"/>
          <w:sz w:val="24"/>
          <w:szCs w:val="24"/>
        </w:rPr>
        <w:t>community</w:t>
      </w:r>
      <w:r w:rsidRPr="00F50AEC">
        <w:rPr>
          <w:rFonts w:asciiTheme="majorHAnsi" w:hAnsiTheme="majorHAnsi" w:cstheme="majorHAnsi"/>
          <w:sz w:val="24"/>
          <w:szCs w:val="24"/>
        </w:rPr>
        <w:t>-based</w:t>
      </w:r>
      <w:proofErr w:type="gramEnd"/>
      <w:r w:rsidRPr="00F50AEC">
        <w:rPr>
          <w:rFonts w:asciiTheme="majorHAnsi" w:hAnsiTheme="majorHAnsi" w:cstheme="majorHAnsi"/>
          <w:sz w:val="24"/>
          <w:szCs w:val="24"/>
        </w:rPr>
        <w:t xml:space="preserve"> MOUD </w:t>
      </w:r>
      <w:r w:rsidR="004C2C8D" w:rsidRPr="00F50AEC">
        <w:rPr>
          <w:rFonts w:asciiTheme="majorHAnsi" w:hAnsiTheme="majorHAnsi" w:cstheme="majorHAnsi"/>
          <w:sz w:val="24"/>
          <w:szCs w:val="24"/>
        </w:rPr>
        <w:t>partners</w:t>
      </w:r>
      <w:r w:rsidRPr="00F50AEC">
        <w:rPr>
          <w:rFonts w:asciiTheme="majorHAnsi" w:hAnsiTheme="majorHAnsi" w:cstheme="majorHAnsi"/>
          <w:sz w:val="24"/>
          <w:szCs w:val="24"/>
        </w:rPr>
        <w:t xml:space="preserve"> is required</w:t>
      </w:r>
      <w:r w:rsidR="004C2C8D" w:rsidRPr="00F50AEC">
        <w:rPr>
          <w:rFonts w:asciiTheme="majorHAnsi" w:hAnsiTheme="majorHAnsi" w:cstheme="majorHAnsi"/>
          <w:sz w:val="24"/>
          <w:szCs w:val="24"/>
        </w:rPr>
        <w:t xml:space="preserve">. </w:t>
      </w:r>
      <w:r w:rsidR="001B2102" w:rsidRPr="00F50AEC">
        <w:rPr>
          <w:rFonts w:asciiTheme="majorHAnsi" w:hAnsiTheme="majorHAnsi" w:cstheme="majorHAnsi"/>
          <w:sz w:val="24"/>
          <w:szCs w:val="24"/>
        </w:rPr>
        <w:t>The a</w:t>
      </w:r>
      <w:r w:rsidR="004C2C8D" w:rsidRPr="00F50AEC">
        <w:rPr>
          <w:rFonts w:asciiTheme="majorHAnsi" w:hAnsiTheme="majorHAnsi" w:cstheme="majorHAnsi"/>
          <w:sz w:val="24"/>
          <w:szCs w:val="24"/>
        </w:rPr>
        <w:t>mount</w:t>
      </w:r>
      <w:r w:rsidR="001B2102" w:rsidRPr="00F50AEC">
        <w:rPr>
          <w:rFonts w:asciiTheme="majorHAnsi" w:hAnsiTheme="majorHAnsi" w:cstheme="majorHAnsi"/>
          <w:sz w:val="24"/>
          <w:szCs w:val="24"/>
        </w:rPr>
        <w:t>s</w:t>
      </w:r>
      <w:r w:rsidR="004C2C8D" w:rsidRPr="00F50AEC">
        <w:rPr>
          <w:rFonts w:asciiTheme="majorHAnsi" w:hAnsiTheme="majorHAnsi" w:cstheme="majorHAnsi"/>
          <w:sz w:val="24"/>
          <w:szCs w:val="24"/>
        </w:rPr>
        <w:t xml:space="preserve"> awarded will depend on the number of projects funded</w:t>
      </w:r>
      <w:r w:rsidR="001B2102" w:rsidRPr="00F50AEC">
        <w:rPr>
          <w:rFonts w:asciiTheme="majorHAnsi" w:hAnsiTheme="majorHAnsi" w:cstheme="majorHAnsi"/>
          <w:sz w:val="24"/>
          <w:szCs w:val="24"/>
        </w:rPr>
        <w:t xml:space="preserve"> and the number of community partners involved. </w:t>
      </w:r>
    </w:p>
    <w:p w14:paraId="654D35D9" w14:textId="77777777" w:rsidR="004C2C8D" w:rsidRPr="00F50AEC" w:rsidRDefault="004C2C8D" w:rsidP="000E42F2">
      <w:pPr>
        <w:pStyle w:val="ListParagraph"/>
        <w:numPr>
          <w:ilvl w:val="0"/>
          <w:numId w:val="25"/>
        </w:numPr>
        <w:spacing w:line="240" w:lineRule="auto"/>
        <w:rPr>
          <w:rFonts w:asciiTheme="majorHAnsi" w:hAnsiTheme="majorHAnsi" w:cstheme="majorHAnsi"/>
          <w:sz w:val="24"/>
          <w:szCs w:val="24"/>
        </w:rPr>
      </w:pPr>
      <w:r w:rsidRPr="00F50AEC">
        <w:rPr>
          <w:rFonts w:asciiTheme="majorHAnsi" w:hAnsiTheme="majorHAnsi" w:cstheme="majorHAnsi"/>
          <w:sz w:val="24"/>
          <w:szCs w:val="24"/>
        </w:rPr>
        <w:t xml:space="preserve">$40,000 - $50,000 TOTAL is available for community partners, </w:t>
      </w:r>
      <w:proofErr w:type="gramStart"/>
      <w:r w:rsidRPr="00F50AEC">
        <w:rPr>
          <w:rFonts w:asciiTheme="majorHAnsi" w:hAnsiTheme="majorHAnsi" w:cstheme="majorHAnsi"/>
          <w:sz w:val="24"/>
          <w:szCs w:val="24"/>
        </w:rPr>
        <w:t>e.g.</w:t>
      </w:r>
      <w:proofErr w:type="gramEnd"/>
      <w:r w:rsidRPr="00F50AEC">
        <w:rPr>
          <w:rFonts w:asciiTheme="majorHAnsi" w:hAnsiTheme="majorHAnsi" w:cstheme="majorHAnsi"/>
          <w:sz w:val="24"/>
          <w:szCs w:val="24"/>
        </w:rPr>
        <w:t xml:space="preserve"> with 2 community partners, each would receive $20,000 - $25,000; </w:t>
      </w:r>
    </w:p>
    <w:p w14:paraId="5E17B446" w14:textId="16D1527B" w:rsidR="004C2C8D" w:rsidRPr="00F50AEC" w:rsidRDefault="004C2C8D" w:rsidP="000E42F2">
      <w:pPr>
        <w:pStyle w:val="ListParagraph"/>
        <w:numPr>
          <w:ilvl w:val="0"/>
          <w:numId w:val="25"/>
        </w:numPr>
        <w:spacing w:line="240" w:lineRule="auto"/>
        <w:rPr>
          <w:rFonts w:asciiTheme="majorHAnsi" w:hAnsiTheme="majorHAnsi" w:cstheme="majorHAnsi"/>
          <w:sz w:val="24"/>
          <w:szCs w:val="24"/>
        </w:rPr>
      </w:pPr>
      <w:r w:rsidRPr="00F50AEC">
        <w:rPr>
          <w:rFonts w:asciiTheme="majorHAnsi" w:hAnsiTheme="majorHAnsi" w:cstheme="majorHAnsi"/>
          <w:sz w:val="24"/>
          <w:szCs w:val="24"/>
        </w:rPr>
        <w:t>If more than 2 funded partners</w:t>
      </w:r>
      <w:r w:rsidR="0036558F" w:rsidRPr="00F50AEC">
        <w:rPr>
          <w:rFonts w:asciiTheme="majorHAnsi" w:hAnsiTheme="majorHAnsi" w:cstheme="majorHAnsi"/>
          <w:sz w:val="24"/>
          <w:szCs w:val="24"/>
        </w:rPr>
        <w:t xml:space="preserve"> are proposed,</w:t>
      </w:r>
      <w:r w:rsidRPr="00F50AEC">
        <w:rPr>
          <w:rFonts w:asciiTheme="majorHAnsi" w:hAnsiTheme="majorHAnsi" w:cstheme="majorHAnsi"/>
          <w:sz w:val="24"/>
          <w:szCs w:val="24"/>
        </w:rPr>
        <w:t xml:space="preserve"> </w:t>
      </w:r>
      <w:r w:rsidR="0036558F" w:rsidRPr="00F50AEC">
        <w:rPr>
          <w:rFonts w:asciiTheme="majorHAnsi" w:hAnsiTheme="majorHAnsi" w:cstheme="majorHAnsi"/>
          <w:sz w:val="24"/>
          <w:szCs w:val="24"/>
        </w:rPr>
        <w:t xml:space="preserve">please ensure </w:t>
      </w:r>
      <w:r w:rsidRPr="00F50AEC">
        <w:rPr>
          <w:rFonts w:asciiTheme="majorHAnsi" w:hAnsiTheme="majorHAnsi" w:cstheme="majorHAnsi"/>
          <w:sz w:val="24"/>
          <w:szCs w:val="24"/>
        </w:rPr>
        <w:t xml:space="preserve">the total across all partners </w:t>
      </w:r>
      <w:r w:rsidR="0036558F" w:rsidRPr="00F50AEC">
        <w:rPr>
          <w:rFonts w:asciiTheme="majorHAnsi" w:hAnsiTheme="majorHAnsi" w:cstheme="majorHAnsi"/>
          <w:sz w:val="24"/>
          <w:szCs w:val="24"/>
        </w:rPr>
        <w:t xml:space="preserve">does not exceed the range of </w:t>
      </w:r>
      <w:r w:rsidRPr="00F50AEC">
        <w:rPr>
          <w:rFonts w:asciiTheme="majorHAnsi" w:hAnsiTheme="majorHAnsi" w:cstheme="majorHAnsi"/>
          <w:sz w:val="24"/>
          <w:szCs w:val="24"/>
        </w:rPr>
        <w:t>$40,000 - $50,000.</w:t>
      </w:r>
    </w:p>
    <w:p w14:paraId="44D9FD6D" w14:textId="77777777" w:rsidR="004C2C8D" w:rsidRPr="00F50AEC" w:rsidRDefault="004C2C8D" w:rsidP="001B6568">
      <w:pPr>
        <w:spacing w:line="240" w:lineRule="auto"/>
        <w:rPr>
          <w:rFonts w:asciiTheme="majorHAnsi" w:hAnsiTheme="majorHAnsi" w:cstheme="majorHAnsi"/>
          <w:sz w:val="24"/>
          <w:szCs w:val="24"/>
        </w:rPr>
      </w:pPr>
    </w:p>
    <w:p w14:paraId="0C9EB345" w14:textId="77777777" w:rsidR="004F6ADE" w:rsidRPr="00F50AEC" w:rsidRDefault="004F6ADE" w:rsidP="004F6ADE">
      <w:pPr>
        <w:spacing w:line="240" w:lineRule="auto"/>
        <w:rPr>
          <w:rFonts w:asciiTheme="majorHAnsi" w:hAnsiTheme="majorHAnsi" w:cstheme="majorHAnsi"/>
          <w:sz w:val="24"/>
          <w:szCs w:val="24"/>
        </w:rPr>
      </w:pPr>
      <w:r w:rsidRPr="00F50AEC">
        <w:rPr>
          <w:rFonts w:asciiTheme="majorHAnsi" w:hAnsiTheme="majorHAnsi" w:cstheme="majorHAnsi"/>
          <w:sz w:val="24"/>
          <w:szCs w:val="24"/>
        </w:rPr>
        <w:t>**Please refer to Section D. Funds Available and Uses for a list of allowable and non-allowable use of grant funds.</w:t>
      </w:r>
    </w:p>
    <w:p w14:paraId="19CAD224" w14:textId="14EC6268" w:rsidR="004C2C8D" w:rsidRPr="00F50AEC" w:rsidRDefault="004C2C8D" w:rsidP="001B6568">
      <w:pPr>
        <w:spacing w:line="240" w:lineRule="auto"/>
        <w:rPr>
          <w:rFonts w:asciiTheme="majorHAnsi" w:hAnsiTheme="majorHAnsi" w:cstheme="majorHAnsi"/>
          <w:sz w:val="24"/>
          <w:szCs w:val="24"/>
        </w:rPr>
      </w:pPr>
    </w:p>
    <w:tbl>
      <w:tblPr>
        <w:tblStyle w:val="TableGrid"/>
        <w:tblW w:w="0" w:type="auto"/>
        <w:jc w:val="center"/>
        <w:tblLook w:val="04A0" w:firstRow="1" w:lastRow="0" w:firstColumn="1" w:lastColumn="0" w:noHBand="0" w:noVBand="1"/>
      </w:tblPr>
      <w:tblGrid>
        <w:gridCol w:w="4765"/>
        <w:gridCol w:w="2430"/>
        <w:gridCol w:w="2155"/>
      </w:tblGrid>
      <w:tr w:rsidR="004C2C8D" w:rsidRPr="00F50AEC" w14:paraId="2C7637E4" w14:textId="77777777" w:rsidTr="00F90C47">
        <w:trPr>
          <w:jc w:val="center"/>
        </w:trPr>
        <w:tc>
          <w:tcPr>
            <w:tcW w:w="9350" w:type="dxa"/>
            <w:gridSpan w:val="3"/>
          </w:tcPr>
          <w:p w14:paraId="3995F096" w14:textId="57E73AB3" w:rsidR="004C2C8D" w:rsidRPr="00F50AEC" w:rsidRDefault="004C2C8D" w:rsidP="00F90C47">
            <w:pPr>
              <w:jc w:val="center"/>
              <w:rPr>
                <w:rFonts w:asciiTheme="majorHAnsi" w:hAnsiTheme="majorHAnsi" w:cstheme="majorHAnsi"/>
                <w:b/>
                <w:bCs/>
                <w:sz w:val="24"/>
                <w:szCs w:val="24"/>
              </w:rPr>
            </w:pPr>
            <w:r w:rsidRPr="00F50AEC">
              <w:rPr>
                <w:rFonts w:asciiTheme="majorHAnsi" w:hAnsiTheme="majorHAnsi" w:cstheme="majorHAnsi"/>
                <w:b/>
                <w:bCs/>
                <w:sz w:val="24"/>
                <w:szCs w:val="24"/>
              </w:rPr>
              <w:t>Community Partner 1 Budget</w:t>
            </w:r>
          </w:p>
          <w:p w14:paraId="483B77F8" w14:textId="77777777" w:rsidR="004C2C8D" w:rsidRPr="00F50AEC" w:rsidRDefault="004C2C8D" w:rsidP="00F90C47">
            <w:pPr>
              <w:jc w:val="center"/>
              <w:rPr>
                <w:rFonts w:asciiTheme="majorHAnsi" w:hAnsiTheme="majorHAnsi" w:cstheme="majorHAnsi"/>
                <w:sz w:val="24"/>
                <w:szCs w:val="24"/>
              </w:rPr>
            </w:pPr>
          </w:p>
        </w:tc>
      </w:tr>
      <w:tr w:rsidR="004C2C8D" w:rsidRPr="00F50AEC" w14:paraId="4E80C422" w14:textId="77777777" w:rsidTr="00F90C47">
        <w:trPr>
          <w:jc w:val="center"/>
        </w:trPr>
        <w:tc>
          <w:tcPr>
            <w:tcW w:w="4765" w:type="dxa"/>
          </w:tcPr>
          <w:p w14:paraId="4E4AF4A7" w14:textId="77777777" w:rsidR="004C2C8D" w:rsidRPr="00F50AEC" w:rsidRDefault="004C2C8D" w:rsidP="00F90C47">
            <w:pPr>
              <w:jc w:val="center"/>
              <w:rPr>
                <w:rFonts w:asciiTheme="majorHAnsi" w:hAnsiTheme="majorHAnsi" w:cstheme="majorHAnsi"/>
                <w:sz w:val="24"/>
                <w:szCs w:val="24"/>
              </w:rPr>
            </w:pPr>
            <w:r w:rsidRPr="00F50AEC">
              <w:rPr>
                <w:rFonts w:asciiTheme="majorHAnsi" w:hAnsiTheme="majorHAnsi" w:cstheme="majorHAnsi"/>
                <w:sz w:val="24"/>
                <w:szCs w:val="24"/>
              </w:rPr>
              <w:t>Category</w:t>
            </w:r>
          </w:p>
        </w:tc>
        <w:tc>
          <w:tcPr>
            <w:tcW w:w="2430" w:type="dxa"/>
          </w:tcPr>
          <w:p w14:paraId="2C9887CE" w14:textId="77777777" w:rsidR="004C2C8D" w:rsidRPr="00F50AEC" w:rsidRDefault="004C2C8D" w:rsidP="00F90C47">
            <w:pPr>
              <w:jc w:val="center"/>
              <w:rPr>
                <w:rFonts w:asciiTheme="majorHAnsi" w:hAnsiTheme="majorHAnsi" w:cstheme="majorHAnsi"/>
                <w:sz w:val="24"/>
                <w:szCs w:val="24"/>
              </w:rPr>
            </w:pPr>
            <w:r w:rsidRPr="00F50AEC">
              <w:rPr>
                <w:rFonts w:asciiTheme="majorHAnsi" w:hAnsiTheme="majorHAnsi" w:cstheme="majorHAnsi"/>
                <w:sz w:val="24"/>
                <w:szCs w:val="24"/>
              </w:rPr>
              <w:t>From IPHI</w:t>
            </w:r>
          </w:p>
        </w:tc>
        <w:tc>
          <w:tcPr>
            <w:tcW w:w="2155" w:type="dxa"/>
          </w:tcPr>
          <w:p w14:paraId="729EBB35" w14:textId="77777777" w:rsidR="004C2C8D" w:rsidRPr="00F50AEC" w:rsidRDefault="004C2C8D" w:rsidP="00F90C47">
            <w:pPr>
              <w:jc w:val="center"/>
              <w:rPr>
                <w:rFonts w:asciiTheme="majorHAnsi" w:hAnsiTheme="majorHAnsi" w:cstheme="majorHAnsi"/>
                <w:sz w:val="24"/>
                <w:szCs w:val="24"/>
              </w:rPr>
            </w:pPr>
            <w:r w:rsidRPr="00F50AEC">
              <w:rPr>
                <w:rFonts w:asciiTheme="majorHAnsi" w:hAnsiTheme="majorHAnsi" w:cstheme="majorHAnsi"/>
                <w:sz w:val="24"/>
                <w:szCs w:val="24"/>
              </w:rPr>
              <w:t>In-kind</w:t>
            </w:r>
          </w:p>
        </w:tc>
      </w:tr>
      <w:tr w:rsidR="004C2C8D" w:rsidRPr="00F50AEC" w14:paraId="0CC8EFF1" w14:textId="77777777" w:rsidTr="00F90C47">
        <w:trPr>
          <w:jc w:val="center"/>
        </w:trPr>
        <w:tc>
          <w:tcPr>
            <w:tcW w:w="4765" w:type="dxa"/>
          </w:tcPr>
          <w:p w14:paraId="3CF12B23"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Personnel</w:t>
            </w:r>
          </w:p>
        </w:tc>
        <w:tc>
          <w:tcPr>
            <w:tcW w:w="2430" w:type="dxa"/>
          </w:tcPr>
          <w:p w14:paraId="0B10AEF1" w14:textId="77777777" w:rsidR="004C2C8D" w:rsidRPr="00F50AEC" w:rsidRDefault="004C2C8D" w:rsidP="00F90C47">
            <w:pPr>
              <w:rPr>
                <w:rFonts w:asciiTheme="majorHAnsi" w:hAnsiTheme="majorHAnsi" w:cstheme="majorHAnsi"/>
                <w:sz w:val="24"/>
                <w:szCs w:val="24"/>
              </w:rPr>
            </w:pPr>
          </w:p>
        </w:tc>
        <w:tc>
          <w:tcPr>
            <w:tcW w:w="2155" w:type="dxa"/>
          </w:tcPr>
          <w:p w14:paraId="1A140322" w14:textId="77777777" w:rsidR="004C2C8D" w:rsidRPr="00F50AEC" w:rsidRDefault="004C2C8D" w:rsidP="00F90C47">
            <w:pPr>
              <w:rPr>
                <w:rFonts w:asciiTheme="majorHAnsi" w:hAnsiTheme="majorHAnsi" w:cstheme="majorHAnsi"/>
                <w:sz w:val="24"/>
                <w:szCs w:val="24"/>
              </w:rPr>
            </w:pPr>
          </w:p>
        </w:tc>
      </w:tr>
      <w:tr w:rsidR="004C2C8D" w:rsidRPr="00F50AEC" w14:paraId="100C036E" w14:textId="77777777" w:rsidTr="00F90C47">
        <w:trPr>
          <w:jc w:val="center"/>
        </w:trPr>
        <w:tc>
          <w:tcPr>
            <w:tcW w:w="4765" w:type="dxa"/>
          </w:tcPr>
          <w:p w14:paraId="13A9BA0F"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Salaries</w:t>
            </w:r>
          </w:p>
        </w:tc>
        <w:tc>
          <w:tcPr>
            <w:tcW w:w="2430" w:type="dxa"/>
          </w:tcPr>
          <w:p w14:paraId="71538C31" w14:textId="77777777" w:rsidR="004C2C8D" w:rsidRPr="00F50AEC" w:rsidRDefault="004C2C8D" w:rsidP="00F90C47">
            <w:pPr>
              <w:rPr>
                <w:rFonts w:asciiTheme="majorHAnsi" w:hAnsiTheme="majorHAnsi" w:cstheme="majorHAnsi"/>
                <w:sz w:val="24"/>
                <w:szCs w:val="24"/>
              </w:rPr>
            </w:pPr>
          </w:p>
        </w:tc>
        <w:tc>
          <w:tcPr>
            <w:tcW w:w="2155" w:type="dxa"/>
          </w:tcPr>
          <w:p w14:paraId="2D361D3A" w14:textId="77777777" w:rsidR="004C2C8D" w:rsidRPr="00F50AEC" w:rsidRDefault="004C2C8D" w:rsidP="00F90C47">
            <w:pPr>
              <w:rPr>
                <w:rFonts w:asciiTheme="majorHAnsi" w:hAnsiTheme="majorHAnsi" w:cstheme="majorHAnsi"/>
                <w:sz w:val="24"/>
                <w:szCs w:val="24"/>
              </w:rPr>
            </w:pPr>
          </w:p>
        </w:tc>
      </w:tr>
      <w:tr w:rsidR="004C2C8D" w:rsidRPr="00F50AEC" w14:paraId="2D9A39BE" w14:textId="77777777" w:rsidTr="00F90C47">
        <w:trPr>
          <w:jc w:val="center"/>
        </w:trPr>
        <w:tc>
          <w:tcPr>
            <w:tcW w:w="4765" w:type="dxa"/>
          </w:tcPr>
          <w:p w14:paraId="37EC3FC5"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Fringe</w:t>
            </w:r>
          </w:p>
        </w:tc>
        <w:tc>
          <w:tcPr>
            <w:tcW w:w="2430" w:type="dxa"/>
          </w:tcPr>
          <w:p w14:paraId="7D5733DE" w14:textId="77777777" w:rsidR="004C2C8D" w:rsidRPr="00F50AEC" w:rsidRDefault="004C2C8D" w:rsidP="00F90C47">
            <w:pPr>
              <w:rPr>
                <w:rFonts w:asciiTheme="majorHAnsi" w:hAnsiTheme="majorHAnsi" w:cstheme="majorHAnsi"/>
                <w:sz w:val="24"/>
                <w:szCs w:val="24"/>
              </w:rPr>
            </w:pPr>
          </w:p>
        </w:tc>
        <w:tc>
          <w:tcPr>
            <w:tcW w:w="2155" w:type="dxa"/>
          </w:tcPr>
          <w:p w14:paraId="156DBA8C" w14:textId="77777777" w:rsidR="004C2C8D" w:rsidRPr="00F50AEC" w:rsidRDefault="004C2C8D" w:rsidP="00F90C47">
            <w:pPr>
              <w:rPr>
                <w:rFonts w:asciiTheme="majorHAnsi" w:hAnsiTheme="majorHAnsi" w:cstheme="majorHAnsi"/>
                <w:sz w:val="24"/>
                <w:szCs w:val="24"/>
              </w:rPr>
            </w:pPr>
          </w:p>
        </w:tc>
      </w:tr>
      <w:tr w:rsidR="004C2C8D" w:rsidRPr="00F50AEC" w14:paraId="699B666F" w14:textId="77777777" w:rsidTr="00F90C47">
        <w:trPr>
          <w:jc w:val="center"/>
        </w:trPr>
        <w:tc>
          <w:tcPr>
            <w:tcW w:w="4765" w:type="dxa"/>
          </w:tcPr>
          <w:p w14:paraId="10A6004C"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Total Personnel</w:t>
            </w:r>
          </w:p>
        </w:tc>
        <w:tc>
          <w:tcPr>
            <w:tcW w:w="2430" w:type="dxa"/>
          </w:tcPr>
          <w:p w14:paraId="4B662805" w14:textId="77777777" w:rsidR="004C2C8D" w:rsidRPr="00F50AEC" w:rsidRDefault="004C2C8D" w:rsidP="00F90C47">
            <w:pPr>
              <w:rPr>
                <w:rFonts w:asciiTheme="majorHAnsi" w:hAnsiTheme="majorHAnsi" w:cstheme="majorHAnsi"/>
                <w:sz w:val="24"/>
                <w:szCs w:val="24"/>
              </w:rPr>
            </w:pPr>
          </w:p>
        </w:tc>
        <w:tc>
          <w:tcPr>
            <w:tcW w:w="2155" w:type="dxa"/>
          </w:tcPr>
          <w:p w14:paraId="291A1B70" w14:textId="77777777" w:rsidR="004C2C8D" w:rsidRPr="00F50AEC" w:rsidRDefault="004C2C8D" w:rsidP="00F90C47">
            <w:pPr>
              <w:rPr>
                <w:rFonts w:asciiTheme="majorHAnsi" w:hAnsiTheme="majorHAnsi" w:cstheme="majorHAnsi"/>
                <w:sz w:val="24"/>
                <w:szCs w:val="24"/>
              </w:rPr>
            </w:pPr>
          </w:p>
        </w:tc>
      </w:tr>
      <w:tr w:rsidR="004C2C8D" w:rsidRPr="00F50AEC" w14:paraId="2A4CCC4E" w14:textId="77777777" w:rsidTr="00F90C47">
        <w:trPr>
          <w:jc w:val="center"/>
        </w:trPr>
        <w:tc>
          <w:tcPr>
            <w:tcW w:w="4765" w:type="dxa"/>
          </w:tcPr>
          <w:p w14:paraId="09B5ACDC" w14:textId="77777777" w:rsidR="004C2C8D" w:rsidRPr="00F50AEC" w:rsidRDefault="004C2C8D" w:rsidP="00F90C47">
            <w:pPr>
              <w:rPr>
                <w:rFonts w:asciiTheme="majorHAnsi" w:hAnsiTheme="majorHAnsi" w:cstheme="majorHAnsi"/>
                <w:sz w:val="24"/>
                <w:szCs w:val="24"/>
              </w:rPr>
            </w:pPr>
          </w:p>
        </w:tc>
        <w:tc>
          <w:tcPr>
            <w:tcW w:w="2430" w:type="dxa"/>
          </w:tcPr>
          <w:p w14:paraId="19B5230E" w14:textId="77777777" w:rsidR="004C2C8D" w:rsidRPr="00F50AEC" w:rsidRDefault="004C2C8D" w:rsidP="00F90C47">
            <w:pPr>
              <w:rPr>
                <w:rFonts w:asciiTheme="majorHAnsi" w:hAnsiTheme="majorHAnsi" w:cstheme="majorHAnsi"/>
                <w:sz w:val="24"/>
                <w:szCs w:val="24"/>
              </w:rPr>
            </w:pPr>
          </w:p>
        </w:tc>
        <w:tc>
          <w:tcPr>
            <w:tcW w:w="2155" w:type="dxa"/>
          </w:tcPr>
          <w:p w14:paraId="550E8D3A" w14:textId="77777777" w:rsidR="004C2C8D" w:rsidRPr="00F50AEC" w:rsidRDefault="004C2C8D" w:rsidP="00F90C47">
            <w:pPr>
              <w:rPr>
                <w:rFonts w:asciiTheme="majorHAnsi" w:hAnsiTheme="majorHAnsi" w:cstheme="majorHAnsi"/>
                <w:sz w:val="24"/>
                <w:szCs w:val="24"/>
              </w:rPr>
            </w:pPr>
          </w:p>
        </w:tc>
      </w:tr>
      <w:tr w:rsidR="004C2C8D" w:rsidRPr="00F50AEC" w14:paraId="3BD13840" w14:textId="77777777" w:rsidTr="00F90C47">
        <w:trPr>
          <w:jc w:val="center"/>
        </w:trPr>
        <w:tc>
          <w:tcPr>
            <w:tcW w:w="4765" w:type="dxa"/>
          </w:tcPr>
          <w:p w14:paraId="5F4684D5"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Other Direct</w:t>
            </w:r>
          </w:p>
        </w:tc>
        <w:tc>
          <w:tcPr>
            <w:tcW w:w="2430" w:type="dxa"/>
          </w:tcPr>
          <w:p w14:paraId="2F62B792" w14:textId="77777777" w:rsidR="004C2C8D" w:rsidRPr="00F50AEC" w:rsidRDefault="004C2C8D" w:rsidP="00F90C47">
            <w:pPr>
              <w:rPr>
                <w:rFonts w:asciiTheme="majorHAnsi" w:hAnsiTheme="majorHAnsi" w:cstheme="majorHAnsi"/>
                <w:sz w:val="24"/>
                <w:szCs w:val="24"/>
              </w:rPr>
            </w:pPr>
          </w:p>
        </w:tc>
        <w:tc>
          <w:tcPr>
            <w:tcW w:w="2155" w:type="dxa"/>
          </w:tcPr>
          <w:p w14:paraId="79292DDC" w14:textId="77777777" w:rsidR="004C2C8D" w:rsidRPr="00F50AEC" w:rsidRDefault="004C2C8D" w:rsidP="00F90C47">
            <w:pPr>
              <w:rPr>
                <w:rFonts w:asciiTheme="majorHAnsi" w:hAnsiTheme="majorHAnsi" w:cstheme="majorHAnsi"/>
                <w:sz w:val="24"/>
                <w:szCs w:val="24"/>
              </w:rPr>
            </w:pPr>
          </w:p>
        </w:tc>
      </w:tr>
      <w:tr w:rsidR="004C2C8D" w:rsidRPr="00F50AEC" w14:paraId="4C906B98" w14:textId="77777777" w:rsidTr="00F90C47">
        <w:trPr>
          <w:jc w:val="center"/>
        </w:trPr>
        <w:tc>
          <w:tcPr>
            <w:tcW w:w="4765" w:type="dxa"/>
          </w:tcPr>
          <w:p w14:paraId="6467B54E"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Consulting/Contractual</w:t>
            </w:r>
          </w:p>
        </w:tc>
        <w:tc>
          <w:tcPr>
            <w:tcW w:w="2430" w:type="dxa"/>
          </w:tcPr>
          <w:p w14:paraId="79A36B2B" w14:textId="77777777" w:rsidR="004C2C8D" w:rsidRPr="00F50AEC" w:rsidRDefault="004C2C8D" w:rsidP="00F90C47">
            <w:pPr>
              <w:rPr>
                <w:rFonts w:asciiTheme="majorHAnsi" w:hAnsiTheme="majorHAnsi" w:cstheme="majorHAnsi"/>
                <w:sz w:val="24"/>
                <w:szCs w:val="24"/>
              </w:rPr>
            </w:pPr>
          </w:p>
        </w:tc>
        <w:tc>
          <w:tcPr>
            <w:tcW w:w="2155" w:type="dxa"/>
          </w:tcPr>
          <w:p w14:paraId="0D5337CD" w14:textId="77777777" w:rsidR="004C2C8D" w:rsidRPr="00F50AEC" w:rsidRDefault="004C2C8D" w:rsidP="00F90C47">
            <w:pPr>
              <w:rPr>
                <w:rFonts w:asciiTheme="majorHAnsi" w:hAnsiTheme="majorHAnsi" w:cstheme="majorHAnsi"/>
                <w:sz w:val="24"/>
                <w:szCs w:val="24"/>
              </w:rPr>
            </w:pPr>
          </w:p>
        </w:tc>
      </w:tr>
      <w:tr w:rsidR="004C2C8D" w:rsidRPr="00F50AEC" w14:paraId="767848F6" w14:textId="77777777" w:rsidTr="00F90C47">
        <w:trPr>
          <w:jc w:val="center"/>
        </w:trPr>
        <w:tc>
          <w:tcPr>
            <w:tcW w:w="4765" w:type="dxa"/>
          </w:tcPr>
          <w:p w14:paraId="5B7C81EE"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Supplies</w:t>
            </w:r>
          </w:p>
        </w:tc>
        <w:tc>
          <w:tcPr>
            <w:tcW w:w="2430" w:type="dxa"/>
          </w:tcPr>
          <w:p w14:paraId="52916DE3" w14:textId="77777777" w:rsidR="004C2C8D" w:rsidRPr="00F50AEC" w:rsidRDefault="004C2C8D" w:rsidP="00F90C47">
            <w:pPr>
              <w:rPr>
                <w:rFonts w:asciiTheme="majorHAnsi" w:hAnsiTheme="majorHAnsi" w:cstheme="majorHAnsi"/>
                <w:sz w:val="24"/>
                <w:szCs w:val="24"/>
              </w:rPr>
            </w:pPr>
          </w:p>
        </w:tc>
        <w:tc>
          <w:tcPr>
            <w:tcW w:w="2155" w:type="dxa"/>
          </w:tcPr>
          <w:p w14:paraId="303182EB" w14:textId="77777777" w:rsidR="004C2C8D" w:rsidRPr="00F50AEC" w:rsidRDefault="004C2C8D" w:rsidP="00F90C47">
            <w:pPr>
              <w:rPr>
                <w:rFonts w:asciiTheme="majorHAnsi" w:hAnsiTheme="majorHAnsi" w:cstheme="majorHAnsi"/>
                <w:sz w:val="24"/>
                <w:szCs w:val="24"/>
              </w:rPr>
            </w:pPr>
          </w:p>
        </w:tc>
      </w:tr>
      <w:tr w:rsidR="004C2C8D" w:rsidRPr="00F50AEC" w14:paraId="09B61297" w14:textId="77777777" w:rsidTr="00F90C47">
        <w:trPr>
          <w:jc w:val="center"/>
        </w:trPr>
        <w:tc>
          <w:tcPr>
            <w:tcW w:w="4765" w:type="dxa"/>
          </w:tcPr>
          <w:p w14:paraId="7F93EC2A"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Travel</w:t>
            </w:r>
          </w:p>
        </w:tc>
        <w:tc>
          <w:tcPr>
            <w:tcW w:w="2430" w:type="dxa"/>
          </w:tcPr>
          <w:p w14:paraId="68D80F8D" w14:textId="77777777" w:rsidR="004C2C8D" w:rsidRPr="00F50AEC" w:rsidRDefault="004C2C8D" w:rsidP="00F90C47">
            <w:pPr>
              <w:rPr>
                <w:rFonts w:asciiTheme="majorHAnsi" w:hAnsiTheme="majorHAnsi" w:cstheme="majorHAnsi"/>
                <w:sz w:val="24"/>
                <w:szCs w:val="24"/>
              </w:rPr>
            </w:pPr>
          </w:p>
        </w:tc>
        <w:tc>
          <w:tcPr>
            <w:tcW w:w="2155" w:type="dxa"/>
          </w:tcPr>
          <w:p w14:paraId="43D97DA6" w14:textId="77777777" w:rsidR="004C2C8D" w:rsidRPr="00F50AEC" w:rsidRDefault="004C2C8D" w:rsidP="00F90C47">
            <w:pPr>
              <w:rPr>
                <w:rFonts w:asciiTheme="majorHAnsi" w:hAnsiTheme="majorHAnsi" w:cstheme="majorHAnsi"/>
                <w:sz w:val="24"/>
                <w:szCs w:val="24"/>
              </w:rPr>
            </w:pPr>
          </w:p>
        </w:tc>
      </w:tr>
      <w:tr w:rsidR="004C2C8D" w:rsidRPr="00F50AEC" w14:paraId="0C70F65C" w14:textId="77777777" w:rsidTr="00F90C47">
        <w:trPr>
          <w:jc w:val="center"/>
        </w:trPr>
        <w:tc>
          <w:tcPr>
            <w:tcW w:w="4765" w:type="dxa"/>
          </w:tcPr>
          <w:p w14:paraId="28F3D0B2"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Training</w:t>
            </w:r>
          </w:p>
        </w:tc>
        <w:tc>
          <w:tcPr>
            <w:tcW w:w="2430" w:type="dxa"/>
          </w:tcPr>
          <w:p w14:paraId="2C9A0C17" w14:textId="77777777" w:rsidR="004C2C8D" w:rsidRPr="00F50AEC" w:rsidRDefault="004C2C8D" w:rsidP="00F90C47">
            <w:pPr>
              <w:rPr>
                <w:rFonts w:asciiTheme="majorHAnsi" w:hAnsiTheme="majorHAnsi" w:cstheme="majorHAnsi"/>
                <w:sz w:val="24"/>
                <w:szCs w:val="24"/>
              </w:rPr>
            </w:pPr>
          </w:p>
        </w:tc>
        <w:tc>
          <w:tcPr>
            <w:tcW w:w="2155" w:type="dxa"/>
          </w:tcPr>
          <w:p w14:paraId="2CCE9683" w14:textId="77777777" w:rsidR="004C2C8D" w:rsidRPr="00F50AEC" w:rsidRDefault="004C2C8D" w:rsidP="00F90C47">
            <w:pPr>
              <w:rPr>
                <w:rFonts w:asciiTheme="majorHAnsi" w:hAnsiTheme="majorHAnsi" w:cstheme="majorHAnsi"/>
                <w:sz w:val="24"/>
                <w:szCs w:val="24"/>
              </w:rPr>
            </w:pPr>
          </w:p>
        </w:tc>
      </w:tr>
      <w:tr w:rsidR="004C2C8D" w:rsidRPr="00F50AEC" w14:paraId="61E8B55F" w14:textId="77777777" w:rsidTr="00F90C47">
        <w:trPr>
          <w:jc w:val="center"/>
        </w:trPr>
        <w:tc>
          <w:tcPr>
            <w:tcW w:w="4765" w:type="dxa"/>
          </w:tcPr>
          <w:p w14:paraId="64A7E7EF"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Other (printing, meeting costs, etc.)</w:t>
            </w:r>
          </w:p>
        </w:tc>
        <w:tc>
          <w:tcPr>
            <w:tcW w:w="2430" w:type="dxa"/>
          </w:tcPr>
          <w:p w14:paraId="1879A4BA" w14:textId="77777777" w:rsidR="004C2C8D" w:rsidRPr="00F50AEC" w:rsidRDefault="004C2C8D" w:rsidP="00F90C47">
            <w:pPr>
              <w:rPr>
                <w:rFonts w:asciiTheme="majorHAnsi" w:hAnsiTheme="majorHAnsi" w:cstheme="majorHAnsi"/>
                <w:sz w:val="24"/>
                <w:szCs w:val="24"/>
              </w:rPr>
            </w:pPr>
          </w:p>
        </w:tc>
        <w:tc>
          <w:tcPr>
            <w:tcW w:w="2155" w:type="dxa"/>
          </w:tcPr>
          <w:p w14:paraId="0DB13270" w14:textId="77777777" w:rsidR="004C2C8D" w:rsidRPr="00F50AEC" w:rsidRDefault="004C2C8D" w:rsidP="00F90C47">
            <w:pPr>
              <w:rPr>
                <w:rFonts w:asciiTheme="majorHAnsi" w:hAnsiTheme="majorHAnsi" w:cstheme="majorHAnsi"/>
                <w:sz w:val="24"/>
                <w:szCs w:val="24"/>
              </w:rPr>
            </w:pPr>
          </w:p>
        </w:tc>
      </w:tr>
      <w:tr w:rsidR="004C2C8D" w:rsidRPr="00F50AEC" w14:paraId="35E9A4E5" w14:textId="77777777" w:rsidTr="00F90C47">
        <w:trPr>
          <w:jc w:val="center"/>
        </w:trPr>
        <w:tc>
          <w:tcPr>
            <w:tcW w:w="4765" w:type="dxa"/>
          </w:tcPr>
          <w:p w14:paraId="3782F0AD"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Total Other Direct</w:t>
            </w:r>
          </w:p>
        </w:tc>
        <w:tc>
          <w:tcPr>
            <w:tcW w:w="2430" w:type="dxa"/>
          </w:tcPr>
          <w:p w14:paraId="3557FDA8" w14:textId="77777777" w:rsidR="004C2C8D" w:rsidRPr="00F50AEC" w:rsidRDefault="004C2C8D" w:rsidP="00F90C47">
            <w:pPr>
              <w:rPr>
                <w:rFonts w:asciiTheme="majorHAnsi" w:hAnsiTheme="majorHAnsi" w:cstheme="majorHAnsi"/>
                <w:sz w:val="24"/>
                <w:szCs w:val="24"/>
              </w:rPr>
            </w:pPr>
          </w:p>
        </w:tc>
        <w:tc>
          <w:tcPr>
            <w:tcW w:w="2155" w:type="dxa"/>
          </w:tcPr>
          <w:p w14:paraId="0BAAE396" w14:textId="77777777" w:rsidR="004C2C8D" w:rsidRPr="00F50AEC" w:rsidRDefault="004C2C8D" w:rsidP="00F90C47">
            <w:pPr>
              <w:rPr>
                <w:rFonts w:asciiTheme="majorHAnsi" w:hAnsiTheme="majorHAnsi" w:cstheme="majorHAnsi"/>
                <w:sz w:val="24"/>
                <w:szCs w:val="24"/>
              </w:rPr>
            </w:pPr>
          </w:p>
        </w:tc>
      </w:tr>
      <w:tr w:rsidR="004C2C8D" w:rsidRPr="00F50AEC" w14:paraId="79D2EDCB" w14:textId="77777777" w:rsidTr="00F90C47">
        <w:trPr>
          <w:jc w:val="center"/>
        </w:trPr>
        <w:tc>
          <w:tcPr>
            <w:tcW w:w="4765" w:type="dxa"/>
          </w:tcPr>
          <w:p w14:paraId="5F67AFE5" w14:textId="77777777" w:rsidR="004C2C8D" w:rsidRPr="00F50AEC" w:rsidRDefault="004C2C8D" w:rsidP="00F90C47">
            <w:pPr>
              <w:rPr>
                <w:rFonts w:asciiTheme="majorHAnsi" w:hAnsiTheme="majorHAnsi" w:cstheme="majorHAnsi"/>
                <w:sz w:val="24"/>
                <w:szCs w:val="24"/>
              </w:rPr>
            </w:pPr>
          </w:p>
        </w:tc>
        <w:tc>
          <w:tcPr>
            <w:tcW w:w="2430" w:type="dxa"/>
          </w:tcPr>
          <w:p w14:paraId="27D3C1B4" w14:textId="77777777" w:rsidR="004C2C8D" w:rsidRPr="00F50AEC" w:rsidRDefault="004C2C8D" w:rsidP="00F90C47">
            <w:pPr>
              <w:rPr>
                <w:rFonts w:asciiTheme="majorHAnsi" w:hAnsiTheme="majorHAnsi" w:cstheme="majorHAnsi"/>
                <w:sz w:val="24"/>
                <w:szCs w:val="24"/>
              </w:rPr>
            </w:pPr>
          </w:p>
        </w:tc>
        <w:tc>
          <w:tcPr>
            <w:tcW w:w="2155" w:type="dxa"/>
          </w:tcPr>
          <w:p w14:paraId="01BAE43F" w14:textId="77777777" w:rsidR="004C2C8D" w:rsidRPr="00F50AEC" w:rsidRDefault="004C2C8D" w:rsidP="00F90C47">
            <w:pPr>
              <w:rPr>
                <w:rFonts w:asciiTheme="majorHAnsi" w:hAnsiTheme="majorHAnsi" w:cstheme="majorHAnsi"/>
                <w:sz w:val="24"/>
                <w:szCs w:val="24"/>
              </w:rPr>
            </w:pPr>
          </w:p>
        </w:tc>
      </w:tr>
      <w:tr w:rsidR="004C2C8D" w:rsidRPr="00F50AEC" w14:paraId="0178DB08" w14:textId="77777777" w:rsidTr="00F90C47">
        <w:trPr>
          <w:jc w:val="center"/>
        </w:trPr>
        <w:tc>
          <w:tcPr>
            <w:tcW w:w="4765" w:type="dxa"/>
          </w:tcPr>
          <w:p w14:paraId="2BF98BB2"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TOTAL DIRECT COSTS</w:t>
            </w:r>
          </w:p>
        </w:tc>
        <w:tc>
          <w:tcPr>
            <w:tcW w:w="2430" w:type="dxa"/>
          </w:tcPr>
          <w:p w14:paraId="1F70FB51" w14:textId="77777777" w:rsidR="004C2C8D" w:rsidRPr="00F50AEC" w:rsidRDefault="004C2C8D" w:rsidP="00F90C47">
            <w:pPr>
              <w:rPr>
                <w:rFonts w:asciiTheme="majorHAnsi" w:hAnsiTheme="majorHAnsi" w:cstheme="majorHAnsi"/>
                <w:sz w:val="24"/>
                <w:szCs w:val="24"/>
              </w:rPr>
            </w:pPr>
          </w:p>
        </w:tc>
        <w:tc>
          <w:tcPr>
            <w:tcW w:w="2155" w:type="dxa"/>
          </w:tcPr>
          <w:p w14:paraId="4C66091F" w14:textId="77777777" w:rsidR="004C2C8D" w:rsidRPr="00F50AEC" w:rsidRDefault="004C2C8D" w:rsidP="00F90C47">
            <w:pPr>
              <w:rPr>
                <w:rFonts w:asciiTheme="majorHAnsi" w:hAnsiTheme="majorHAnsi" w:cstheme="majorHAnsi"/>
                <w:sz w:val="24"/>
                <w:szCs w:val="24"/>
              </w:rPr>
            </w:pPr>
          </w:p>
        </w:tc>
      </w:tr>
      <w:tr w:rsidR="004C2C8D" w:rsidRPr="00F50AEC" w14:paraId="590D88F2" w14:textId="77777777" w:rsidTr="00F90C47">
        <w:trPr>
          <w:jc w:val="center"/>
        </w:trPr>
        <w:tc>
          <w:tcPr>
            <w:tcW w:w="4765" w:type="dxa"/>
          </w:tcPr>
          <w:p w14:paraId="1477838C"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Indirect Costs</w:t>
            </w:r>
          </w:p>
        </w:tc>
        <w:tc>
          <w:tcPr>
            <w:tcW w:w="2430" w:type="dxa"/>
          </w:tcPr>
          <w:p w14:paraId="47FE49D5" w14:textId="77777777" w:rsidR="004C2C8D" w:rsidRPr="00F50AEC" w:rsidRDefault="004C2C8D" w:rsidP="00F90C47">
            <w:pPr>
              <w:rPr>
                <w:rFonts w:asciiTheme="majorHAnsi" w:hAnsiTheme="majorHAnsi" w:cstheme="majorHAnsi"/>
                <w:sz w:val="24"/>
                <w:szCs w:val="24"/>
              </w:rPr>
            </w:pPr>
          </w:p>
        </w:tc>
        <w:tc>
          <w:tcPr>
            <w:tcW w:w="2155" w:type="dxa"/>
          </w:tcPr>
          <w:p w14:paraId="016349A9" w14:textId="77777777" w:rsidR="004C2C8D" w:rsidRPr="00F50AEC" w:rsidRDefault="004C2C8D" w:rsidP="00F90C47">
            <w:pPr>
              <w:rPr>
                <w:rFonts w:asciiTheme="majorHAnsi" w:hAnsiTheme="majorHAnsi" w:cstheme="majorHAnsi"/>
                <w:sz w:val="24"/>
                <w:szCs w:val="24"/>
              </w:rPr>
            </w:pPr>
          </w:p>
        </w:tc>
      </w:tr>
      <w:tr w:rsidR="004C2C8D" w:rsidRPr="00F50AEC" w14:paraId="00A19283" w14:textId="77777777" w:rsidTr="00F90C47">
        <w:trPr>
          <w:jc w:val="center"/>
        </w:trPr>
        <w:tc>
          <w:tcPr>
            <w:tcW w:w="4765" w:type="dxa"/>
          </w:tcPr>
          <w:p w14:paraId="774BA0BA"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GRAND TOTAL</w:t>
            </w:r>
          </w:p>
        </w:tc>
        <w:tc>
          <w:tcPr>
            <w:tcW w:w="2430" w:type="dxa"/>
          </w:tcPr>
          <w:p w14:paraId="2B61EBB2" w14:textId="77777777" w:rsidR="004C2C8D" w:rsidRPr="00F50AEC" w:rsidRDefault="004C2C8D" w:rsidP="00F90C47">
            <w:pPr>
              <w:rPr>
                <w:rFonts w:asciiTheme="majorHAnsi" w:hAnsiTheme="majorHAnsi" w:cstheme="majorHAnsi"/>
                <w:sz w:val="24"/>
                <w:szCs w:val="24"/>
              </w:rPr>
            </w:pPr>
          </w:p>
        </w:tc>
        <w:tc>
          <w:tcPr>
            <w:tcW w:w="2155" w:type="dxa"/>
          </w:tcPr>
          <w:p w14:paraId="669BC355" w14:textId="77777777" w:rsidR="004C2C8D" w:rsidRPr="00F50AEC" w:rsidRDefault="004C2C8D" w:rsidP="00F90C47">
            <w:pPr>
              <w:rPr>
                <w:rFonts w:asciiTheme="majorHAnsi" w:hAnsiTheme="majorHAnsi" w:cstheme="majorHAnsi"/>
                <w:sz w:val="24"/>
                <w:szCs w:val="24"/>
              </w:rPr>
            </w:pPr>
          </w:p>
        </w:tc>
      </w:tr>
    </w:tbl>
    <w:p w14:paraId="4B87F384" w14:textId="77777777" w:rsidR="004C2C8D" w:rsidRPr="00F50AEC" w:rsidRDefault="004C2C8D" w:rsidP="001B6568">
      <w:pPr>
        <w:spacing w:line="240" w:lineRule="auto"/>
        <w:rPr>
          <w:rFonts w:asciiTheme="majorHAnsi" w:hAnsiTheme="majorHAnsi" w:cstheme="majorHAnsi"/>
          <w:sz w:val="24"/>
          <w:szCs w:val="24"/>
        </w:rPr>
      </w:pPr>
    </w:p>
    <w:p w14:paraId="58F4E944" w14:textId="0B67C836" w:rsidR="004C2C8D" w:rsidRPr="00F50AEC" w:rsidRDefault="004C2C8D" w:rsidP="004C2C8D">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Community Partner 1 Budget Narrative:</w:t>
      </w:r>
    </w:p>
    <w:p w14:paraId="277880A8" w14:textId="77777777" w:rsidR="004F6ADE" w:rsidRPr="00F50AEC" w:rsidRDefault="004F6ADE" w:rsidP="004C2C8D">
      <w:pPr>
        <w:spacing w:line="240" w:lineRule="auto"/>
        <w:rPr>
          <w:rFonts w:asciiTheme="majorHAnsi" w:eastAsia="Calibri" w:hAnsiTheme="majorHAnsi" w:cstheme="majorHAnsi"/>
          <w:sz w:val="24"/>
          <w:szCs w:val="24"/>
        </w:rPr>
      </w:pPr>
    </w:p>
    <w:p w14:paraId="5F21AA74" w14:textId="2F6C8C56" w:rsidR="004F6ADE" w:rsidRPr="00F50AEC" w:rsidRDefault="004F6ADE" w:rsidP="000E42F2">
      <w:pPr>
        <w:pStyle w:val="ListParagraph"/>
        <w:numPr>
          <w:ilvl w:val="1"/>
          <w:numId w:val="29"/>
        </w:numPr>
        <w:shd w:val="clear" w:color="auto" w:fill="FFFFFF" w:themeFill="background1"/>
        <w:spacing w:line="240" w:lineRule="auto"/>
        <w:rPr>
          <w:rFonts w:asciiTheme="majorHAnsi" w:eastAsia="Calibri" w:hAnsiTheme="majorHAnsi" w:cstheme="majorHAnsi"/>
          <w:sz w:val="24"/>
          <w:szCs w:val="24"/>
        </w:rPr>
      </w:pPr>
      <w:r w:rsidRPr="00F50AEC">
        <w:rPr>
          <w:rFonts w:asciiTheme="majorHAnsi" w:hAnsiTheme="majorHAnsi" w:cstheme="majorHAnsi"/>
          <w:sz w:val="24"/>
          <w:szCs w:val="24"/>
        </w:rPr>
        <w:t>Please provide a budget narrative for each line item explaining how it was calculated. For personnel, please provide anticipated FTEs for each staff person included in the budget as well as those that will be participating in-kind, and their role in the project.</w:t>
      </w:r>
    </w:p>
    <w:p w14:paraId="72507BDB" w14:textId="145F4F10" w:rsidR="008D6F18" w:rsidRPr="00F50AEC" w:rsidRDefault="008D6F18" w:rsidP="008D6F18">
      <w:pPr>
        <w:shd w:val="clear" w:color="auto" w:fill="FFFFFF" w:themeFill="background1"/>
        <w:spacing w:line="240" w:lineRule="auto"/>
        <w:rPr>
          <w:rFonts w:asciiTheme="majorHAnsi" w:eastAsia="Calibri" w:hAnsiTheme="majorHAnsi" w:cstheme="majorHAnsi"/>
          <w:sz w:val="24"/>
          <w:szCs w:val="24"/>
        </w:rPr>
      </w:pPr>
    </w:p>
    <w:p w14:paraId="2768C732" w14:textId="79AE8D58" w:rsidR="008D6F18" w:rsidRPr="00F50AEC" w:rsidRDefault="008D6F18" w:rsidP="008D6F18">
      <w:pPr>
        <w:shd w:val="clear" w:color="auto" w:fill="FFFFFF" w:themeFill="background1"/>
        <w:spacing w:line="240" w:lineRule="auto"/>
        <w:rPr>
          <w:rFonts w:asciiTheme="majorHAnsi" w:eastAsia="Calibri" w:hAnsiTheme="majorHAnsi" w:cstheme="majorHAnsi"/>
          <w:sz w:val="24"/>
          <w:szCs w:val="24"/>
        </w:rPr>
      </w:pPr>
    </w:p>
    <w:p w14:paraId="38717469" w14:textId="738BBB54" w:rsidR="008D6F18" w:rsidRPr="00F50AEC" w:rsidRDefault="008D6F18" w:rsidP="008D6F18">
      <w:pPr>
        <w:shd w:val="clear" w:color="auto" w:fill="FFFFFF" w:themeFill="background1"/>
        <w:spacing w:line="240" w:lineRule="auto"/>
        <w:rPr>
          <w:rFonts w:asciiTheme="majorHAnsi" w:eastAsia="Calibri" w:hAnsiTheme="majorHAnsi" w:cstheme="majorHAnsi"/>
          <w:sz w:val="24"/>
          <w:szCs w:val="24"/>
        </w:rPr>
      </w:pPr>
    </w:p>
    <w:p w14:paraId="529E87E4" w14:textId="77777777" w:rsidR="008D6F18" w:rsidRPr="00F50AEC" w:rsidRDefault="008D6F18" w:rsidP="008D6F18">
      <w:pPr>
        <w:shd w:val="clear" w:color="auto" w:fill="FFFFFF" w:themeFill="background1"/>
        <w:spacing w:line="240" w:lineRule="auto"/>
        <w:rPr>
          <w:rFonts w:asciiTheme="majorHAnsi" w:eastAsia="Calibri" w:hAnsiTheme="majorHAnsi" w:cstheme="majorHAnsi"/>
          <w:sz w:val="24"/>
          <w:szCs w:val="24"/>
        </w:rPr>
      </w:pPr>
    </w:p>
    <w:p w14:paraId="7017E10D" w14:textId="77777777" w:rsidR="004F6ADE" w:rsidRPr="00F50AEC" w:rsidRDefault="004F6ADE" w:rsidP="004C2C8D">
      <w:pPr>
        <w:spacing w:line="240" w:lineRule="auto"/>
        <w:rPr>
          <w:rFonts w:asciiTheme="majorHAnsi" w:eastAsia="Calibri" w:hAnsiTheme="majorHAnsi" w:cstheme="majorHAnsi"/>
          <w:sz w:val="24"/>
          <w:szCs w:val="24"/>
          <w:highlight w:val="yellow"/>
        </w:rPr>
      </w:pPr>
    </w:p>
    <w:tbl>
      <w:tblPr>
        <w:tblStyle w:val="TableGrid"/>
        <w:tblW w:w="0" w:type="auto"/>
        <w:jc w:val="center"/>
        <w:tblLook w:val="04A0" w:firstRow="1" w:lastRow="0" w:firstColumn="1" w:lastColumn="0" w:noHBand="0" w:noVBand="1"/>
      </w:tblPr>
      <w:tblGrid>
        <w:gridCol w:w="4765"/>
        <w:gridCol w:w="2430"/>
        <w:gridCol w:w="2155"/>
      </w:tblGrid>
      <w:tr w:rsidR="004C2C8D" w:rsidRPr="00F50AEC" w14:paraId="732A8E82" w14:textId="77777777" w:rsidTr="00F90C47">
        <w:trPr>
          <w:jc w:val="center"/>
        </w:trPr>
        <w:tc>
          <w:tcPr>
            <w:tcW w:w="9350" w:type="dxa"/>
            <w:gridSpan w:val="3"/>
          </w:tcPr>
          <w:p w14:paraId="6DFF877F" w14:textId="1BDDAEF3" w:rsidR="004C2C8D" w:rsidRPr="00F50AEC" w:rsidRDefault="004C2C8D" w:rsidP="00F90C47">
            <w:pPr>
              <w:jc w:val="center"/>
              <w:rPr>
                <w:rFonts w:asciiTheme="majorHAnsi" w:hAnsiTheme="majorHAnsi" w:cstheme="majorHAnsi"/>
                <w:b/>
                <w:bCs/>
                <w:sz w:val="24"/>
                <w:szCs w:val="24"/>
              </w:rPr>
            </w:pPr>
            <w:r w:rsidRPr="00F50AEC">
              <w:rPr>
                <w:rFonts w:asciiTheme="majorHAnsi" w:hAnsiTheme="majorHAnsi" w:cstheme="majorHAnsi"/>
                <w:b/>
                <w:bCs/>
                <w:sz w:val="24"/>
                <w:szCs w:val="24"/>
              </w:rPr>
              <w:lastRenderedPageBreak/>
              <w:t>Community Partner 2 Budget</w:t>
            </w:r>
          </w:p>
          <w:p w14:paraId="7EFE0C4B" w14:textId="77777777" w:rsidR="004C2C8D" w:rsidRPr="00F50AEC" w:rsidRDefault="004C2C8D" w:rsidP="00F90C47">
            <w:pPr>
              <w:jc w:val="center"/>
              <w:rPr>
                <w:rFonts w:asciiTheme="majorHAnsi" w:hAnsiTheme="majorHAnsi" w:cstheme="majorHAnsi"/>
                <w:sz w:val="24"/>
                <w:szCs w:val="24"/>
              </w:rPr>
            </w:pPr>
          </w:p>
        </w:tc>
      </w:tr>
      <w:tr w:rsidR="004C2C8D" w:rsidRPr="00F50AEC" w14:paraId="2390C0CF" w14:textId="77777777" w:rsidTr="00F90C47">
        <w:trPr>
          <w:jc w:val="center"/>
        </w:trPr>
        <w:tc>
          <w:tcPr>
            <w:tcW w:w="4765" w:type="dxa"/>
          </w:tcPr>
          <w:p w14:paraId="42A9F568" w14:textId="77777777" w:rsidR="004C2C8D" w:rsidRPr="00F50AEC" w:rsidRDefault="004C2C8D" w:rsidP="00F90C47">
            <w:pPr>
              <w:jc w:val="center"/>
              <w:rPr>
                <w:rFonts w:asciiTheme="majorHAnsi" w:hAnsiTheme="majorHAnsi" w:cstheme="majorHAnsi"/>
                <w:sz w:val="24"/>
                <w:szCs w:val="24"/>
              </w:rPr>
            </w:pPr>
            <w:r w:rsidRPr="00F50AEC">
              <w:rPr>
                <w:rFonts w:asciiTheme="majorHAnsi" w:hAnsiTheme="majorHAnsi" w:cstheme="majorHAnsi"/>
                <w:sz w:val="24"/>
                <w:szCs w:val="24"/>
              </w:rPr>
              <w:t>Category</w:t>
            </w:r>
          </w:p>
        </w:tc>
        <w:tc>
          <w:tcPr>
            <w:tcW w:w="2430" w:type="dxa"/>
          </w:tcPr>
          <w:p w14:paraId="0D386B14" w14:textId="77777777" w:rsidR="004C2C8D" w:rsidRPr="00F50AEC" w:rsidRDefault="004C2C8D" w:rsidP="00F90C47">
            <w:pPr>
              <w:jc w:val="center"/>
              <w:rPr>
                <w:rFonts w:asciiTheme="majorHAnsi" w:hAnsiTheme="majorHAnsi" w:cstheme="majorHAnsi"/>
                <w:sz w:val="24"/>
                <w:szCs w:val="24"/>
              </w:rPr>
            </w:pPr>
            <w:r w:rsidRPr="00F50AEC">
              <w:rPr>
                <w:rFonts w:asciiTheme="majorHAnsi" w:hAnsiTheme="majorHAnsi" w:cstheme="majorHAnsi"/>
                <w:sz w:val="24"/>
                <w:szCs w:val="24"/>
              </w:rPr>
              <w:t>From IPHI</w:t>
            </w:r>
          </w:p>
        </w:tc>
        <w:tc>
          <w:tcPr>
            <w:tcW w:w="2155" w:type="dxa"/>
          </w:tcPr>
          <w:p w14:paraId="48709F01" w14:textId="77777777" w:rsidR="004C2C8D" w:rsidRPr="00F50AEC" w:rsidRDefault="004C2C8D" w:rsidP="00F90C47">
            <w:pPr>
              <w:jc w:val="center"/>
              <w:rPr>
                <w:rFonts w:asciiTheme="majorHAnsi" w:hAnsiTheme="majorHAnsi" w:cstheme="majorHAnsi"/>
                <w:sz w:val="24"/>
                <w:szCs w:val="24"/>
              </w:rPr>
            </w:pPr>
            <w:r w:rsidRPr="00F50AEC">
              <w:rPr>
                <w:rFonts w:asciiTheme="majorHAnsi" w:hAnsiTheme="majorHAnsi" w:cstheme="majorHAnsi"/>
                <w:sz w:val="24"/>
                <w:szCs w:val="24"/>
              </w:rPr>
              <w:t>In-kind</w:t>
            </w:r>
          </w:p>
        </w:tc>
      </w:tr>
      <w:tr w:rsidR="004C2C8D" w:rsidRPr="00F50AEC" w14:paraId="7472C356" w14:textId="77777777" w:rsidTr="00F90C47">
        <w:trPr>
          <w:jc w:val="center"/>
        </w:trPr>
        <w:tc>
          <w:tcPr>
            <w:tcW w:w="4765" w:type="dxa"/>
          </w:tcPr>
          <w:p w14:paraId="034177B4"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Personnel</w:t>
            </w:r>
          </w:p>
        </w:tc>
        <w:tc>
          <w:tcPr>
            <w:tcW w:w="2430" w:type="dxa"/>
          </w:tcPr>
          <w:p w14:paraId="0199F834" w14:textId="77777777" w:rsidR="004C2C8D" w:rsidRPr="00F50AEC" w:rsidRDefault="004C2C8D" w:rsidP="00F90C47">
            <w:pPr>
              <w:rPr>
                <w:rFonts w:asciiTheme="majorHAnsi" w:hAnsiTheme="majorHAnsi" w:cstheme="majorHAnsi"/>
                <w:sz w:val="24"/>
                <w:szCs w:val="24"/>
              </w:rPr>
            </w:pPr>
          </w:p>
        </w:tc>
        <w:tc>
          <w:tcPr>
            <w:tcW w:w="2155" w:type="dxa"/>
          </w:tcPr>
          <w:p w14:paraId="0AD3A522" w14:textId="77777777" w:rsidR="004C2C8D" w:rsidRPr="00F50AEC" w:rsidRDefault="004C2C8D" w:rsidP="00F90C47">
            <w:pPr>
              <w:rPr>
                <w:rFonts w:asciiTheme="majorHAnsi" w:hAnsiTheme="majorHAnsi" w:cstheme="majorHAnsi"/>
                <w:sz w:val="24"/>
                <w:szCs w:val="24"/>
              </w:rPr>
            </w:pPr>
          </w:p>
        </w:tc>
      </w:tr>
      <w:tr w:rsidR="004C2C8D" w:rsidRPr="00F50AEC" w14:paraId="0886799E" w14:textId="77777777" w:rsidTr="00F90C47">
        <w:trPr>
          <w:jc w:val="center"/>
        </w:trPr>
        <w:tc>
          <w:tcPr>
            <w:tcW w:w="4765" w:type="dxa"/>
          </w:tcPr>
          <w:p w14:paraId="71BCBDF2"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Salaries</w:t>
            </w:r>
          </w:p>
        </w:tc>
        <w:tc>
          <w:tcPr>
            <w:tcW w:w="2430" w:type="dxa"/>
          </w:tcPr>
          <w:p w14:paraId="70CFDB22" w14:textId="77777777" w:rsidR="004C2C8D" w:rsidRPr="00F50AEC" w:rsidRDefault="004C2C8D" w:rsidP="00F90C47">
            <w:pPr>
              <w:rPr>
                <w:rFonts w:asciiTheme="majorHAnsi" w:hAnsiTheme="majorHAnsi" w:cstheme="majorHAnsi"/>
                <w:sz w:val="24"/>
                <w:szCs w:val="24"/>
              </w:rPr>
            </w:pPr>
          </w:p>
        </w:tc>
        <w:tc>
          <w:tcPr>
            <w:tcW w:w="2155" w:type="dxa"/>
          </w:tcPr>
          <w:p w14:paraId="711688AE" w14:textId="77777777" w:rsidR="004C2C8D" w:rsidRPr="00F50AEC" w:rsidRDefault="004C2C8D" w:rsidP="00F90C47">
            <w:pPr>
              <w:rPr>
                <w:rFonts w:asciiTheme="majorHAnsi" w:hAnsiTheme="majorHAnsi" w:cstheme="majorHAnsi"/>
                <w:sz w:val="24"/>
                <w:szCs w:val="24"/>
              </w:rPr>
            </w:pPr>
          </w:p>
        </w:tc>
      </w:tr>
      <w:tr w:rsidR="004C2C8D" w:rsidRPr="00F50AEC" w14:paraId="283ED596" w14:textId="77777777" w:rsidTr="00F90C47">
        <w:trPr>
          <w:jc w:val="center"/>
        </w:trPr>
        <w:tc>
          <w:tcPr>
            <w:tcW w:w="4765" w:type="dxa"/>
          </w:tcPr>
          <w:p w14:paraId="29F4665C"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Fringe</w:t>
            </w:r>
          </w:p>
        </w:tc>
        <w:tc>
          <w:tcPr>
            <w:tcW w:w="2430" w:type="dxa"/>
          </w:tcPr>
          <w:p w14:paraId="2007A799" w14:textId="77777777" w:rsidR="004C2C8D" w:rsidRPr="00F50AEC" w:rsidRDefault="004C2C8D" w:rsidP="00F90C47">
            <w:pPr>
              <w:rPr>
                <w:rFonts w:asciiTheme="majorHAnsi" w:hAnsiTheme="majorHAnsi" w:cstheme="majorHAnsi"/>
                <w:sz w:val="24"/>
                <w:szCs w:val="24"/>
              </w:rPr>
            </w:pPr>
          </w:p>
        </w:tc>
        <w:tc>
          <w:tcPr>
            <w:tcW w:w="2155" w:type="dxa"/>
          </w:tcPr>
          <w:p w14:paraId="60B559B1" w14:textId="77777777" w:rsidR="004C2C8D" w:rsidRPr="00F50AEC" w:rsidRDefault="004C2C8D" w:rsidP="00F90C47">
            <w:pPr>
              <w:rPr>
                <w:rFonts w:asciiTheme="majorHAnsi" w:hAnsiTheme="majorHAnsi" w:cstheme="majorHAnsi"/>
                <w:sz w:val="24"/>
                <w:szCs w:val="24"/>
              </w:rPr>
            </w:pPr>
          </w:p>
        </w:tc>
      </w:tr>
      <w:tr w:rsidR="004C2C8D" w:rsidRPr="00F50AEC" w14:paraId="02F3F3DE" w14:textId="77777777" w:rsidTr="00F90C47">
        <w:trPr>
          <w:jc w:val="center"/>
        </w:trPr>
        <w:tc>
          <w:tcPr>
            <w:tcW w:w="4765" w:type="dxa"/>
          </w:tcPr>
          <w:p w14:paraId="0D949FC1"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Total Personnel</w:t>
            </w:r>
          </w:p>
        </w:tc>
        <w:tc>
          <w:tcPr>
            <w:tcW w:w="2430" w:type="dxa"/>
          </w:tcPr>
          <w:p w14:paraId="19C174CD" w14:textId="77777777" w:rsidR="004C2C8D" w:rsidRPr="00F50AEC" w:rsidRDefault="004C2C8D" w:rsidP="00F90C47">
            <w:pPr>
              <w:rPr>
                <w:rFonts w:asciiTheme="majorHAnsi" w:hAnsiTheme="majorHAnsi" w:cstheme="majorHAnsi"/>
                <w:sz w:val="24"/>
                <w:szCs w:val="24"/>
              </w:rPr>
            </w:pPr>
          </w:p>
        </w:tc>
        <w:tc>
          <w:tcPr>
            <w:tcW w:w="2155" w:type="dxa"/>
          </w:tcPr>
          <w:p w14:paraId="2DAA8D1A" w14:textId="77777777" w:rsidR="004C2C8D" w:rsidRPr="00F50AEC" w:rsidRDefault="004C2C8D" w:rsidP="00F90C47">
            <w:pPr>
              <w:rPr>
                <w:rFonts w:asciiTheme="majorHAnsi" w:hAnsiTheme="majorHAnsi" w:cstheme="majorHAnsi"/>
                <w:sz w:val="24"/>
                <w:szCs w:val="24"/>
              </w:rPr>
            </w:pPr>
          </w:p>
        </w:tc>
      </w:tr>
      <w:tr w:rsidR="004C2C8D" w:rsidRPr="00F50AEC" w14:paraId="346836D3" w14:textId="77777777" w:rsidTr="00F90C47">
        <w:trPr>
          <w:jc w:val="center"/>
        </w:trPr>
        <w:tc>
          <w:tcPr>
            <w:tcW w:w="4765" w:type="dxa"/>
          </w:tcPr>
          <w:p w14:paraId="63DF41D2" w14:textId="77777777" w:rsidR="004C2C8D" w:rsidRPr="00F50AEC" w:rsidRDefault="004C2C8D" w:rsidP="00F90C47">
            <w:pPr>
              <w:rPr>
                <w:rFonts w:asciiTheme="majorHAnsi" w:hAnsiTheme="majorHAnsi" w:cstheme="majorHAnsi"/>
                <w:sz w:val="24"/>
                <w:szCs w:val="24"/>
              </w:rPr>
            </w:pPr>
          </w:p>
        </w:tc>
        <w:tc>
          <w:tcPr>
            <w:tcW w:w="2430" w:type="dxa"/>
          </w:tcPr>
          <w:p w14:paraId="06ECFBA6" w14:textId="77777777" w:rsidR="004C2C8D" w:rsidRPr="00F50AEC" w:rsidRDefault="004C2C8D" w:rsidP="00F90C47">
            <w:pPr>
              <w:rPr>
                <w:rFonts w:asciiTheme="majorHAnsi" w:hAnsiTheme="majorHAnsi" w:cstheme="majorHAnsi"/>
                <w:sz w:val="24"/>
                <w:szCs w:val="24"/>
              </w:rPr>
            </w:pPr>
          </w:p>
        </w:tc>
        <w:tc>
          <w:tcPr>
            <w:tcW w:w="2155" w:type="dxa"/>
          </w:tcPr>
          <w:p w14:paraId="4C7EB811" w14:textId="77777777" w:rsidR="004C2C8D" w:rsidRPr="00F50AEC" w:rsidRDefault="004C2C8D" w:rsidP="00F90C47">
            <w:pPr>
              <w:rPr>
                <w:rFonts w:asciiTheme="majorHAnsi" w:hAnsiTheme="majorHAnsi" w:cstheme="majorHAnsi"/>
                <w:sz w:val="24"/>
                <w:szCs w:val="24"/>
              </w:rPr>
            </w:pPr>
          </w:p>
        </w:tc>
      </w:tr>
      <w:tr w:rsidR="004C2C8D" w:rsidRPr="00F50AEC" w14:paraId="0091C88B" w14:textId="77777777" w:rsidTr="00F90C47">
        <w:trPr>
          <w:jc w:val="center"/>
        </w:trPr>
        <w:tc>
          <w:tcPr>
            <w:tcW w:w="4765" w:type="dxa"/>
          </w:tcPr>
          <w:p w14:paraId="1D0BFD8B"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Other Direct</w:t>
            </w:r>
          </w:p>
        </w:tc>
        <w:tc>
          <w:tcPr>
            <w:tcW w:w="2430" w:type="dxa"/>
          </w:tcPr>
          <w:p w14:paraId="700A7C82" w14:textId="77777777" w:rsidR="004C2C8D" w:rsidRPr="00F50AEC" w:rsidRDefault="004C2C8D" w:rsidP="00F90C47">
            <w:pPr>
              <w:rPr>
                <w:rFonts w:asciiTheme="majorHAnsi" w:hAnsiTheme="majorHAnsi" w:cstheme="majorHAnsi"/>
                <w:sz w:val="24"/>
                <w:szCs w:val="24"/>
              </w:rPr>
            </w:pPr>
          </w:p>
        </w:tc>
        <w:tc>
          <w:tcPr>
            <w:tcW w:w="2155" w:type="dxa"/>
          </w:tcPr>
          <w:p w14:paraId="5D577E36" w14:textId="77777777" w:rsidR="004C2C8D" w:rsidRPr="00F50AEC" w:rsidRDefault="004C2C8D" w:rsidP="00F90C47">
            <w:pPr>
              <w:rPr>
                <w:rFonts w:asciiTheme="majorHAnsi" w:hAnsiTheme="majorHAnsi" w:cstheme="majorHAnsi"/>
                <w:sz w:val="24"/>
                <w:szCs w:val="24"/>
              </w:rPr>
            </w:pPr>
          </w:p>
        </w:tc>
      </w:tr>
      <w:tr w:rsidR="004C2C8D" w:rsidRPr="00F50AEC" w14:paraId="4238844E" w14:textId="77777777" w:rsidTr="00F90C47">
        <w:trPr>
          <w:jc w:val="center"/>
        </w:trPr>
        <w:tc>
          <w:tcPr>
            <w:tcW w:w="4765" w:type="dxa"/>
          </w:tcPr>
          <w:p w14:paraId="73C737B0"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Consulting/Contractual</w:t>
            </w:r>
          </w:p>
        </w:tc>
        <w:tc>
          <w:tcPr>
            <w:tcW w:w="2430" w:type="dxa"/>
          </w:tcPr>
          <w:p w14:paraId="3CB047CF" w14:textId="77777777" w:rsidR="004C2C8D" w:rsidRPr="00F50AEC" w:rsidRDefault="004C2C8D" w:rsidP="00F90C47">
            <w:pPr>
              <w:rPr>
                <w:rFonts w:asciiTheme="majorHAnsi" w:hAnsiTheme="majorHAnsi" w:cstheme="majorHAnsi"/>
                <w:sz w:val="24"/>
                <w:szCs w:val="24"/>
              </w:rPr>
            </w:pPr>
          </w:p>
        </w:tc>
        <w:tc>
          <w:tcPr>
            <w:tcW w:w="2155" w:type="dxa"/>
          </w:tcPr>
          <w:p w14:paraId="51BFB2BB" w14:textId="77777777" w:rsidR="004C2C8D" w:rsidRPr="00F50AEC" w:rsidRDefault="004C2C8D" w:rsidP="00F90C47">
            <w:pPr>
              <w:rPr>
                <w:rFonts w:asciiTheme="majorHAnsi" w:hAnsiTheme="majorHAnsi" w:cstheme="majorHAnsi"/>
                <w:sz w:val="24"/>
                <w:szCs w:val="24"/>
              </w:rPr>
            </w:pPr>
          </w:p>
        </w:tc>
      </w:tr>
      <w:tr w:rsidR="004C2C8D" w:rsidRPr="00F50AEC" w14:paraId="37CE0969" w14:textId="77777777" w:rsidTr="00F90C47">
        <w:trPr>
          <w:jc w:val="center"/>
        </w:trPr>
        <w:tc>
          <w:tcPr>
            <w:tcW w:w="4765" w:type="dxa"/>
          </w:tcPr>
          <w:p w14:paraId="0D386C0C"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Supplies</w:t>
            </w:r>
          </w:p>
        </w:tc>
        <w:tc>
          <w:tcPr>
            <w:tcW w:w="2430" w:type="dxa"/>
          </w:tcPr>
          <w:p w14:paraId="4895B551" w14:textId="77777777" w:rsidR="004C2C8D" w:rsidRPr="00F50AEC" w:rsidRDefault="004C2C8D" w:rsidP="00F90C47">
            <w:pPr>
              <w:rPr>
                <w:rFonts w:asciiTheme="majorHAnsi" w:hAnsiTheme="majorHAnsi" w:cstheme="majorHAnsi"/>
                <w:sz w:val="24"/>
                <w:szCs w:val="24"/>
              </w:rPr>
            </w:pPr>
          </w:p>
        </w:tc>
        <w:tc>
          <w:tcPr>
            <w:tcW w:w="2155" w:type="dxa"/>
          </w:tcPr>
          <w:p w14:paraId="3259BDAB" w14:textId="77777777" w:rsidR="004C2C8D" w:rsidRPr="00F50AEC" w:rsidRDefault="004C2C8D" w:rsidP="00F90C47">
            <w:pPr>
              <w:rPr>
                <w:rFonts w:asciiTheme="majorHAnsi" w:hAnsiTheme="majorHAnsi" w:cstheme="majorHAnsi"/>
                <w:sz w:val="24"/>
                <w:szCs w:val="24"/>
              </w:rPr>
            </w:pPr>
          </w:p>
        </w:tc>
      </w:tr>
      <w:tr w:rsidR="004C2C8D" w:rsidRPr="00F50AEC" w14:paraId="3530F2B5" w14:textId="77777777" w:rsidTr="00F90C47">
        <w:trPr>
          <w:jc w:val="center"/>
        </w:trPr>
        <w:tc>
          <w:tcPr>
            <w:tcW w:w="4765" w:type="dxa"/>
          </w:tcPr>
          <w:p w14:paraId="764BD523"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Travel</w:t>
            </w:r>
          </w:p>
        </w:tc>
        <w:tc>
          <w:tcPr>
            <w:tcW w:w="2430" w:type="dxa"/>
          </w:tcPr>
          <w:p w14:paraId="563C914E" w14:textId="77777777" w:rsidR="004C2C8D" w:rsidRPr="00F50AEC" w:rsidRDefault="004C2C8D" w:rsidP="00F90C47">
            <w:pPr>
              <w:rPr>
                <w:rFonts w:asciiTheme="majorHAnsi" w:hAnsiTheme="majorHAnsi" w:cstheme="majorHAnsi"/>
                <w:sz w:val="24"/>
                <w:szCs w:val="24"/>
              </w:rPr>
            </w:pPr>
          </w:p>
        </w:tc>
        <w:tc>
          <w:tcPr>
            <w:tcW w:w="2155" w:type="dxa"/>
          </w:tcPr>
          <w:p w14:paraId="6C9F4542" w14:textId="77777777" w:rsidR="004C2C8D" w:rsidRPr="00F50AEC" w:rsidRDefault="004C2C8D" w:rsidP="00F90C47">
            <w:pPr>
              <w:rPr>
                <w:rFonts w:asciiTheme="majorHAnsi" w:hAnsiTheme="majorHAnsi" w:cstheme="majorHAnsi"/>
                <w:sz w:val="24"/>
                <w:szCs w:val="24"/>
              </w:rPr>
            </w:pPr>
          </w:p>
        </w:tc>
      </w:tr>
      <w:tr w:rsidR="004C2C8D" w:rsidRPr="00F50AEC" w14:paraId="788ED87A" w14:textId="77777777" w:rsidTr="00F90C47">
        <w:trPr>
          <w:jc w:val="center"/>
        </w:trPr>
        <w:tc>
          <w:tcPr>
            <w:tcW w:w="4765" w:type="dxa"/>
          </w:tcPr>
          <w:p w14:paraId="31DBDBCD"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Training</w:t>
            </w:r>
          </w:p>
        </w:tc>
        <w:tc>
          <w:tcPr>
            <w:tcW w:w="2430" w:type="dxa"/>
          </w:tcPr>
          <w:p w14:paraId="5A8C1D57" w14:textId="77777777" w:rsidR="004C2C8D" w:rsidRPr="00F50AEC" w:rsidRDefault="004C2C8D" w:rsidP="00F90C47">
            <w:pPr>
              <w:rPr>
                <w:rFonts w:asciiTheme="majorHAnsi" w:hAnsiTheme="majorHAnsi" w:cstheme="majorHAnsi"/>
                <w:sz w:val="24"/>
                <w:szCs w:val="24"/>
              </w:rPr>
            </w:pPr>
          </w:p>
        </w:tc>
        <w:tc>
          <w:tcPr>
            <w:tcW w:w="2155" w:type="dxa"/>
          </w:tcPr>
          <w:p w14:paraId="4C4E7297" w14:textId="77777777" w:rsidR="004C2C8D" w:rsidRPr="00F50AEC" w:rsidRDefault="004C2C8D" w:rsidP="00F90C47">
            <w:pPr>
              <w:rPr>
                <w:rFonts w:asciiTheme="majorHAnsi" w:hAnsiTheme="majorHAnsi" w:cstheme="majorHAnsi"/>
                <w:sz w:val="24"/>
                <w:szCs w:val="24"/>
              </w:rPr>
            </w:pPr>
          </w:p>
        </w:tc>
      </w:tr>
      <w:tr w:rsidR="004C2C8D" w:rsidRPr="00F50AEC" w14:paraId="601DEAC3" w14:textId="77777777" w:rsidTr="00F90C47">
        <w:trPr>
          <w:jc w:val="center"/>
        </w:trPr>
        <w:tc>
          <w:tcPr>
            <w:tcW w:w="4765" w:type="dxa"/>
          </w:tcPr>
          <w:p w14:paraId="1B13C76B"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Other (printing, meeting costs, etc.)</w:t>
            </w:r>
          </w:p>
        </w:tc>
        <w:tc>
          <w:tcPr>
            <w:tcW w:w="2430" w:type="dxa"/>
          </w:tcPr>
          <w:p w14:paraId="60D61A87" w14:textId="77777777" w:rsidR="004C2C8D" w:rsidRPr="00F50AEC" w:rsidRDefault="004C2C8D" w:rsidP="00F90C47">
            <w:pPr>
              <w:rPr>
                <w:rFonts w:asciiTheme="majorHAnsi" w:hAnsiTheme="majorHAnsi" w:cstheme="majorHAnsi"/>
                <w:sz w:val="24"/>
                <w:szCs w:val="24"/>
              </w:rPr>
            </w:pPr>
          </w:p>
        </w:tc>
        <w:tc>
          <w:tcPr>
            <w:tcW w:w="2155" w:type="dxa"/>
          </w:tcPr>
          <w:p w14:paraId="10C491E6" w14:textId="77777777" w:rsidR="004C2C8D" w:rsidRPr="00F50AEC" w:rsidRDefault="004C2C8D" w:rsidP="00F90C47">
            <w:pPr>
              <w:rPr>
                <w:rFonts w:asciiTheme="majorHAnsi" w:hAnsiTheme="majorHAnsi" w:cstheme="majorHAnsi"/>
                <w:sz w:val="24"/>
                <w:szCs w:val="24"/>
              </w:rPr>
            </w:pPr>
          </w:p>
        </w:tc>
      </w:tr>
      <w:tr w:rsidR="004C2C8D" w:rsidRPr="00F50AEC" w14:paraId="58B21759" w14:textId="77777777" w:rsidTr="00F90C47">
        <w:trPr>
          <w:jc w:val="center"/>
        </w:trPr>
        <w:tc>
          <w:tcPr>
            <w:tcW w:w="4765" w:type="dxa"/>
          </w:tcPr>
          <w:p w14:paraId="76C41C3E"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Total Other Direct</w:t>
            </w:r>
          </w:p>
        </w:tc>
        <w:tc>
          <w:tcPr>
            <w:tcW w:w="2430" w:type="dxa"/>
          </w:tcPr>
          <w:p w14:paraId="5C7C7BD2" w14:textId="77777777" w:rsidR="004C2C8D" w:rsidRPr="00F50AEC" w:rsidRDefault="004C2C8D" w:rsidP="00F90C47">
            <w:pPr>
              <w:rPr>
                <w:rFonts w:asciiTheme="majorHAnsi" w:hAnsiTheme="majorHAnsi" w:cstheme="majorHAnsi"/>
                <w:sz w:val="24"/>
                <w:szCs w:val="24"/>
              </w:rPr>
            </w:pPr>
          </w:p>
        </w:tc>
        <w:tc>
          <w:tcPr>
            <w:tcW w:w="2155" w:type="dxa"/>
          </w:tcPr>
          <w:p w14:paraId="2EA70686" w14:textId="77777777" w:rsidR="004C2C8D" w:rsidRPr="00F50AEC" w:rsidRDefault="004C2C8D" w:rsidP="00F90C47">
            <w:pPr>
              <w:rPr>
                <w:rFonts w:asciiTheme="majorHAnsi" w:hAnsiTheme="majorHAnsi" w:cstheme="majorHAnsi"/>
                <w:sz w:val="24"/>
                <w:szCs w:val="24"/>
              </w:rPr>
            </w:pPr>
          </w:p>
        </w:tc>
      </w:tr>
      <w:tr w:rsidR="004C2C8D" w:rsidRPr="00F50AEC" w14:paraId="34FD0DD2" w14:textId="77777777" w:rsidTr="00F90C47">
        <w:trPr>
          <w:jc w:val="center"/>
        </w:trPr>
        <w:tc>
          <w:tcPr>
            <w:tcW w:w="4765" w:type="dxa"/>
          </w:tcPr>
          <w:p w14:paraId="433694E9" w14:textId="77777777" w:rsidR="004C2C8D" w:rsidRPr="00F50AEC" w:rsidRDefault="004C2C8D" w:rsidP="00F90C47">
            <w:pPr>
              <w:rPr>
                <w:rFonts w:asciiTheme="majorHAnsi" w:hAnsiTheme="majorHAnsi" w:cstheme="majorHAnsi"/>
                <w:sz w:val="24"/>
                <w:szCs w:val="24"/>
              </w:rPr>
            </w:pPr>
          </w:p>
        </w:tc>
        <w:tc>
          <w:tcPr>
            <w:tcW w:w="2430" w:type="dxa"/>
          </w:tcPr>
          <w:p w14:paraId="1FFB97D9" w14:textId="77777777" w:rsidR="004C2C8D" w:rsidRPr="00F50AEC" w:rsidRDefault="004C2C8D" w:rsidP="00F90C47">
            <w:pPr>
              <w:rPr>
                <w:rFonts w:asciiTheme="majorHAnsi" w:hAnsiTheme="majorHAnsi" w:cstheme="majorHAnsi"/>
                <w:sz w:val="24"/>
                <w:szCs w:val="24"/>
              </w:rPr>
            </w:pPr>
          </w:p>
        </w:tc>
        <w:tc>
          <w:tcPr>
            <w:tcW w:w="2155" w:type="dxa"/>
          </w:tcPr>
          <w:p w14:paraId="11FD1436" w14:textId="77777777" w:rsidR="004C2C8D" w:rsidRPr="00F50AEC" w:rsidRDefault="004C2C8D" w:rsidP="00F90C47">
            <w:pPr>
              <w:rPr>
                <w:rFonts w:asciiTheme="majorHAnsi" w:hAnsiTheme="majorHAnsi" w:cstheme="majorHAnsi"/>
                <w:sz w:val="24"/>
                <w:szCs w:val="24"/>
              </w:rPr>
            </w:pPr>
          </w:p>
        </w:tc>
      </w:tr>
      <w:tr w:rsidR="004C2C8D" w:rsidRPr="00F50AEC" w14:paraId="7251FC04" w14:textId="77777777" w:rsidTr="00F90C47">
        <w:trPr>
          <w:jc w:val="center"/>
        </w:trPr>
        <w:tc>
          <w:tcPr>
            <w:tcW w:w="4765" w:type="dxa"/>
          </w:tcPr>
          <w:p w14:paraId="6B07FF96"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TOTAL DIRECT COSTS</w:t>
            </w:r>
          </w:p>
        </w:tc>
        <w:tc>
          <w:tcPr>
            <w:tcW w:w="2430" w:type="dxa"/>
          </w:tcPr>
          <w:p w14:paraId="2CE51694" w14:textId="77777777" w:rsidR="004C2C8D" w:rsidRPr="00F50AEC" w:rsidRDefault="004C2C8D" w:rsidP="00F90C47">
            <w:pPr>
              <w:rPr>
                <w:rFonts w:asciiTheme="majorHAnsi" w:hAnsiTheme="majorHAnsi" w:cstheme="majorHAnsi"/>
                <w:sz w:val="24"/>
                <w:szCs w:val="24"/>
              </w:rPr>
            </w:pPr>
          </w:p>
        </w:tc>
        <w:tc>
          <w:tcPr>
            <w:tcW w:w="2155" w:type="dxa"/>
          </w:tcPr>
          <w:p w14:paraId="6B9FF39F" w14:textId="77777777" w:rsidR="004C2C8D" w:rsidRPr="00F50AEC" w:rsidRDefault="004C2C8D" w:rsidP="00F90C47">
            <w:pPr>
              <w:rPr>
                <w:rFonts w:asciiTheme="majorHAnsi" w:hAnsiTheme="majorHAnsi" w:cstheme="majorHAnsi"/>
                <w:sz w:val="24"/>
                <w:szCs w:val="24"/>
              </w:rPr>
            </w:pPr>
          </w:p>
        </w:tc>
      </w:tr>
      <w:tr w:rsidR="004C2C8D" w:rsidRPr="00F50AEC" w14:paraId="43F94A40" w14:textId="77777777" w:rsidTr="00F90C47">
        <w:trPr>
          <w:jc w:val="center"/>
        </w:trPr>
        <w:tc>
          <w:tcPr>
            <w:tcW w:w="4765" w:type="dxa"/>
          </w:tcPr>
          <w:p w14:paraId="4E3E1CF7" w14:textId="77777777" w:rsidR="004C2C8D" w:rsidRPr="00F50AEC" w:rsidRDefault="004C2C8D" w:rsidP="00F90C47">
            <w:pPr>
              <w:rPr>
                <w:rFonts w:asciiTheme="majorHAnsi" w:hAnsiTheme="majorHAnsi" w:cstheme="majorHAnsi"/>
                <w:sz w:val="24"/>
                <w:szCs w:val="24"/>
              </w:rPr>
            </w:pPr>
            <w:r w:rsidRPr="00F50AEC">
              <w:rPr>
                <w:rFonts w:asciiTheme="majorHAnsi" w:hAnsiTheme="majorHAnsi" w:cstheme="majorHAnsi"/>
                <w:sz w:val="24"/>
                <w:szCs w:val="24"/>
              </w:rPr>
              <w:t>Indirect Costs</w:t>
            </w:r>
          </w:p>
        </w:tc>
        <w:tc>
          <w:tcPr>
            <w:tcW w:w="2430" w:type="dxa"/>
          </w:tcPr>
          <w:p w14:paraId="3FE9FEC8" w14:textId="77777777" w:rsidR="004C2C8D" w:rsidRPr="00F50AEC" w:rsidRDefault="004C2C8D" w:rsidP="00F90C47">
            <w:pPr>
              <w:rPr>
                <w:rFonts w:asciiTheme="majorHAnsi" w:hAnsiTheme="majorHAnsi" w:cstheme="majorHAnsi"/>
                <w:sz w:val="24"/>
                <w:szCs w:val="24"/>
              </w:rPr>
            </w:pPr>
          </w:p>
        </w:tc>
        <w:tc>
          <w:tcPr>
            <w:tcW w:w="2155" w:type="dxa"/>
          </w:tcPr>
          <w:p w14:paraId="0EE00A56" w14:textId="77777777" w:rsidR="004C2C8D" w:rsidRPr="00F50AEC" w:rsidRDefault="004C2C8D" w:rsidP="00F90C47">
            <w:pPr>
              <w:rPr>
                <w:rFonts w:asciiTheme="majorHAnsi" w:hAnsiTheme="majorHAnsi" w:cstheme="majorHAnsi"/>
                <w:sz w:val="24"/>
                <w:szCs w:val="24"/>
              </w:rPr>
            </w:pPr>
          </w:p>
        </w:tc>
      </w:tr>
      <w:tr w:rsidR="004C2C8D" w:rsidRPr="00F50AEC" w14:paraId="26A28143" w14:textId="77777777" w:rsidTr="00F90C47">
        <w:trPr>
          <w:jc w:val="center"/>
        </w:trPr>
        <w:tc>
          <w:tcPr>
            <w:tcW w:w="4765" w:type="dxa"/>
          </w:tcPr>
          <w:p w14:paraId="4DA25E41" w14:textId="77777777" w:rsidR="004C2C8D" w:rsidRPr="00F50AEC" w:rsidRDefault="004C2C8D" w:rsidP="00F90C47">
            <w:pPr>
              <w:rPr>
                <w:rFonts w:asciiTheme="majorHAnsi" w:hAnsiTheme="majorHAnsi" w:cstheme="majorHAnsi"/>
                <w:b/>
                <w:bCs/>
                <w:sz w:val="24"/>
                <w:szCs w:val="24"/>
              </w:rPr>
            </w:pPr>
            <w:r w:rsidRPr="00F50AEC">
              <w:rPr>
                <w:rFonts w:asciiTheme="majorHAnsi" w:hAnsiTheme="majorHAnsi" w:cstheme="majorHAnsi"/>
                <w:b/>
                <w:bCs/>
                <w:sz w:val="24"/>
                <w:szCs w:val="24"/>
              </w:rPr>
              <w:t>GRAND TOTAL</w:t>
            </w:r>
          </w:p>
        </w:tc>
        <w:tc>
          <w:tcPr>
            <w:tcW w:w="2430" w:type="dxa"/>
          </w:tcPr>
          <w:p w14:paraId="6906B7C1" w14:textId="77777777" w:rsidR="004C2C8D" w:rsidRPr="00F50AEC" w:rsidRDefault="004C2C8D" w:rsidP="00F90C47">
            <w:pPr>
              <w:rPr>
                <w:rFonts w:asciiTheme="majorHAnsi" w:hAnsiTheme="majorHAnsi" w:cstheme="majorHAnsi"/>
                <w:sz w:val="24"/>
                <w:szCs w:val="24"/>
              </w:rPr>
            </w:pPr>
          </w:p>
        </w:tc>
        <w:tc>
          <w:tcPr>
            <w:tcW w:w="2155" w:type="dxa"/>
          </w:tcPr>
          <w:p w14:paraId="41C466A4" w14:textId="77777777" w:rsidR="004C2C8D" w:rsidRPr="00F50AEC" w:rsidRDefault="004C2C8D" w:rsidP="00F90C47">
            <w:pPr>
              <w:rPr>
                <w:rFonts w:asciiTheme="majorHAnsi" w:hAnsiTheme="majorHAnsi" w:cstheme="majorHAnsi"/>
                <w:sz w:val="24"/>
                <w:szCs w:val="24"/>
              </w:rPr>
            </w:pPr>
          </w:p>
        </w:tc>
      </w:tr>
    </w:tbl>
    <w:p w14:paraId="25863AC4" w14:textId="77777777" w:rsidR="004F6ADE" w:rsidRPr="00F50AEC" w:rsidRDefault="004F6ADE" w:rsidP="004C2C8D">
      <w:pPr>
        <w:spacing w:line="240" w:lineRule="auto"/>
        <w:rPr>
          <w:rFonts w:asciiTheme="majorHAnsi" w:eastAsia="Calibri" w:hAnsiTheme="majorHAnsi" w:cstheme="majorHAnsi"/>
          <w:sz w:val="24"/>
          <w:szCs w:val="24"/>
          <w:highlight w:val="yellow"/>
        </w:rPr>
      </w:pPr>
    </w:p>
    <w:p w14:paraId="5E2935BD" w14:textId="7EDC933E" w:rsidR="004C2C8D" w:rsidRPr="00F50AEC" w:rsidRDefault="004C2C8D" w:rsidP="004C2C8D">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Community Partner 2 Budget Narrative:</w:t>
      </w:r>
    </w:p>
    <w:p w14:paraId="5D0FDBE2" w14:textId="4473504F" w:rsidR="004C2C8D" w:rsidRPr="00F50AEC" w:rsidRDefault="004C2C8D" w:rsidP="004C2C8D">
      <w:pPr>
        <w:spacing w:line="240" w:lineRule="auto"/>
        <w:rPr>
          <w:rFonts w:asciiTheme="majorHAnsi" w:eastAsia="Calibri" w:hAnsiTheme="majorHAnsi" w:cstheme="majorHAnsi"/>
          <w:sz w:val="24"/>
          <w:szCs w:val="24"/>
        </w:rPr>
      </w:pPr>
    </w:p>
    <w:p w14:paraId="365B027B" w14:textId="77777777" w:rsidR="00D22028" w:rsidRPr="00F50AEC" w:rsidRDefault="00D22028" w:rsidP="000E42F2">
      <w:pPr>
        <w:pStyle w:val="ListParagraph"/>
        <w:numPr>
          <w:ilvl w:val="1"/>
          <w:numId w:val="30"/>
        </w:numPr>
        <w:shd w:val="clear" w:color="auto" w:fill="FFFFFF" w:themeFill="background1"/>
        <w:spacing w:line="240" w:lineRule="auto"/>
        <w:rPr>
          <w:rFonts w:asciiTheme="majorHAnsi" w:eastAsia="Calibri" w:hAnsiTheme="majorHAnsi" w:cstheme="majorHAnsi"/>
          <w:sz w:val="24"/>
          <w:szCs w:val="24"/>
        </w:rPr>
      </w:pPr>
      <w:r w:rsidRPr="00F50AEC">
        <w:rPr>
          <w:rFonts w:asciiTheme="majorHAnsi" w:hAnsiTheme="majorHAnsi" w:cstheme="majorHAnsi"/>
          <w:sz w:val="24"/>
          <w:szCs w:val="24"/>
        </w:rPr>
        <w:t>Please provide a budget narrative for each line item explaining how it was calculated. For personnel, please provide anticipated FTEs for each staff person included in the budget as well as those that will be participating in-kind, and their role in the project.</w:t>
      </w:r>
    </w:p>
    <w:p w14:paraId="16DCAD0F" w14:textId="2AE7E16E" w:rsidR="004C2C8D" w:rsidRPr="00F50AEC" w:rsidRDefault="004C2C8D" w:rsidP="004C2C8D">
      <w:pPr>
        <w:spacing w:line="240" w:lineRule="auto"/>
        <w:rPr>
          <w:rFonts w:asciiTheme="majorHAnsi" w:eastAsia="Calibri" w:hAnsiTheme="majorHAnsi" w:cstheme="majorHAnsi"/>
          <w:sz w:val="24"/>
          <w:szCs w:val="24"/>
          <w:highlight w:val="yellow"/>
        </w:rPr>
      </w:pPr>
    </w:p>
    <w:p w14:paraId="52CCDB62" w14:textId="77777777" w:rsidR="004C2C8D" w:rsidRPr="00F50AEC" w:rsidRDefault="004C2C8D" w:rsidP="009A5EAB">
      <w:pPr>
        <w:shd w:val="clear" w:color="auto" w:fill="FFFFFF" w:themeFill="background1"/>
        <w:spacing w:line="240" w:lineRule="auto"/>
        <w:rPr>
          <w:rFonts w:asciiTheme="majorHAnsi" w:eastAsia="Calibri" w:hAnsiTheme="majorHAnsi" w:cstheme="majorHAnsi"/>
          <w:sz w:val="24"/>
          <w:szCs w:val="24"/>
        </w:rPr>
      </w:pPr>
    </w:p>
    <w:p w14:paraId="64C077DB" w14:textId="5D21C1AD" w:rsidR="009A5EAB" w:rsidRPr="00F50AEC" w:rsidRDefault="009A5EAB" w:rsidP="009A5EAB">
      <w:pPr>
        <w:shd w:val="clear" w:color="auto" w:fill="FFFFFF" w:themeFill="background1"/>
        <w:spacing w:line="240" w:lineRule="auto"/>
        <w:rPr>
          <w:rFonts w:asciiTheme="majorHAnsi" w:eastAsia="Calibri" w:hAnsiTheme="majorHAnsi" w:cstheme="majorHAnsi"/>
          <w:sz w:val="24"/>
          <w:szCs w:val="24"/>
        </w:rPr>
      </w:pPr>
    </w:p>
    <w:p w14:paraId="007D5F5F" w14:textId="77777777" w:rsidR="009A5EAB" w:rsidRPr="00F50AEC" w:rsidRDefault="009A5EAB" w:rsidP="001B6568">
      <w:pPr>
        <w:spacing w:line="240" w:lineRule="auto"/>
        <w:rPr>
          <w:rFonts w:asciiTheme="majorHAnsi" w:hAnsiTheme="majorHAnsi" w:cstheme="majorHAnsi"/>
          <w:sz w:val="24"/>
          <w:szCs w:val="24"/>
        </w:rPr>
      </w:pPr>
    </w:p>
    <w:p w14:paraId="216E7A95" w14:textId="77777777" w:rsidR="00575A17" w:rsidRPr="00F50AEC" w:rsidRDefault="00575A17" w:rsidP="001B6568">
      <w:pPr>
        <w:spacing w:line="240" w:lineRule="auto"/>
        <w:rPr>
          <w:rFonts w:asciiTheme="majorHAnsi" w:hAnsiTheme="majorHAnsi" w:cstheme="majorHAnsi"/>
          <w:sz w:val="24"/>
          <w:szCs w:val="24"/>
        </w:rPr>
      </w:pPr>
    </w:p>
    <w:p w14:paraId="06276A03" w14:textId="0A4EB86E" w:rsidR="00575A17" w:rsidRPr="00F50AEC" w:rsidRDefault="00575A17" w:rsidP="001B6568">
      <w:pPr>
        <w:spacing w:line="240" w:lineRule="auto"/>
        <w:rPr>
          <w:rFonts w:asciiTheme="majorHAnsi" w:hAnsiTheme="majorHAnsi" w:cstheme="majorHAnsi"/>
          <w:sz w:val="24"/>
          <w:szCs w:val="24"/>
        </w:rPr>
      </w:pPr>
    </w:p>
    <w:p w14:paraId="090615FA" w14:textId="4985CC45" w:rsidR="000E7573" w:rsidRPr="00F50AEC" w:rsidRDefault="000E7573" w:rsidP="001B6568">
      <w:pPr>
        <w:spacing w:line="240" w:lineRule="auto"/>
        <w:rPr>
          <w:rFonts w:asciiTheme="majorHAnsi" w:hAnsiTheme="majorHAnsi" w:cstheme="majorHAnsi"/>
          <w:sz w:val="24"/>
          <w:szCs w:val="24"/>
        </w:rPr>
      </w:pPr>
    </w:p>
    <w:p w14:paraId="2CFA529A" w14:textId="1A3FA821" w:rsidR="000E7573" w:rsidRPr="00F50AEC" w:rsidRDefault="000E7573" w:rsidP="001B6568">
      <w:pPr>
        <w:spacing w:line="240" w:lineRule="auto"/>
        <w:rPr>
          <w:rFonts w:asciiTheme="majorHAnsi" w:hAnsiTheme="majorHAnsi" w:cstheme="majorHAnsi"/>
          <w:sz w:val="24"/>
          <w:szCs w:val="24"/>
        </w:rPr>
      </w:pPr>
    </w:p>
    <w:p w14:paraId="1721A6B9" w14:textId="0105CB8C" w:rsidR="000E7573" w:rsidRPr="00F50AEC" w:rsidRDefault="000E7573" w:rsidP="001B6568">
      <w:pPr>
        <w:spacing w:line="240" w:lineRule="auto"/>
        <w:rPr>
          <w:rFonts w:asciiTheme="majorHAnsi" w:hAnsiTheme="majorHAnsi" w:cstheme="majorHAnsi"/>
          <w:sz w:val="24"/>
          <w:szCs w:val="24"/>
        </w:rPr>
      </w:pPr>
    </w:p>
    <w:p w14:paraId="565E6026" w14:textId="7D9B64AC" w:rsidR="000E7573" w:rsidRPr="00F50AEC" w:rsidRDefault="000E7573" w:rsidP="001B6568">
      <w:pPr>
        <w:spacing w:line="240" w:lineRule="auto"/>
        <w:rPr>
          <w:rFonts w:asciiTheme="majorHAnsi" w:hAnsiTheme="majorHAnsi" w:cstheme="majorHAnsi"/>
          <w:sz w:val="24"/>
          <w:szCs w:val="24"/>
        </w:rPr>
      </w:pPr>
    </w:p>
    <w:p w14:paraId="4D72221B" w14:textId="2E9336F5" w:rsidR="000E7573" w:rsidRPr="00F50AEC" w:rsidRDefault="000E7573" w:rsidP="001B6568">
      <w:pPr>
        <w:spacing w:line="240" w:lineRule="auto"/>
        <w:rPr>
          <w:rFonts w:asciiTheme="majorHAnsi" w:hAnsiTheme="majorHAnsi" w:cstheme="majorHAnsi"/>
          <w:sz w:val="24"/>
          <w:szCs w:val="24"/>
        </w:rPr>
      </w:pPr>
    </w:p>
    <w:p w14:paraId="60B023FA" w14:textId="606118E4" w:rsidR="000E7573" w:rsidRPr="00F50AEC" w:rsidRDefault="000E7573" w:rsidP="001B6568">
      <w:pPr>
        <w:spacing w:line="240" w:lineRule="auto"/>
        <w:rPr>
          <w:rFonts w:asciiTheme="majorHAnsi" w:hAnsiTheme="majorHAnsi" w:cstheme="majorHAnsi"/>
          <w:sz w:val="24"/>
          <w:szCs w:val="24"/>
        </w:rPr>
      </w:pPr>
    </w:p>
    <w:p w14:paraId="0804D253" w14:textId="77777777" w:rsidR="000E7573" w:rsidRPr="00F50AEC" w:rsidRDefault="000E7573" w:rsidP="001B6568">
      <w:pPr>
        <w:spacing w:line="240" w:lineRule="auto"/>
        <w:rPr>
          <w:rFonts w:asciiTheme="majorHAnsi" w:hAnsiTheme="majorHAnsi" w:cstheme="majorHAnsi"/>
          <w:sz w:val="24"/>
          <w:szCs w:val="24"/>
        </w:rPr>
      </w:pPr>
    </w:p>
    <w:p w14:paraId="325DF5F1" w14:textId="59B0E67B" w:rsidR="00CB0382" w:rsidRPr="00F50AEC" w:rsidRDefault="00CB0382" w:rsidP="001B6568">
      <w:pPr>
        <w:spacing w:line="240" w:lineRule="auto"/>
        <w:rPr>
          <w:rFonts w:asciiTheme="majorHAnsi" w:hAnsiTheme="majorHAnsi" w:cstheme="majorHAnsi"/>
          <w:sz w:val="24"/>
          <w:szCs w:val="24"/>
        </w:rPr>
      </w:pPr>
    </w:p>
    <w:p w14:paraId="7286E4E8" w14:textId="112C1575" w:rsidR="00CB0382" w:rsidRPr="00F50AEC" w:rsidRDefault="00CB0382" w:rsidP="001B6568">
      <w:pPr>
        <w:spacing w:line="240" w:lineRule="auto"/>
        <w:rPr>
          <w:rFonts w:asciiTheme="majorHAnsi" w:hAnsiTheme="majorHAnsi" w:cstheme="majorHAnsi"/>
          <w:sz w:val="24"/>
          <w:szCs w:val="24"/>
        </w:rPr>
      </w:pPr>
    </w:p>
    <w:p w14:paraId="633FF149" w14:textId="77777777" w:rsidR="00C65FE5" w:rsidRPr="00F50AEC" w:rsidRDefault="00C65FE5" w:rsidP="001B6568">
      <w:pPr>
        <w:spacing w:line="240" w:lineRule="auto"/>
        <w:rPr>
          <w:rFonts w:asciiTheme="majorHAnsi" w:hAnsiTheme="majorHAnsi" w:cstheme="majorHAnsi"/>
          <w:sz w:val="24"/>
          <w:szCs w:val="24"/>
        </w:rPr>
      </w:pPr>
    </w:p>
    <w:p w14:paraId="01649C15" w14:textId="77777777" w:rsidR="00985DD4" w:rsidRPr="00F50AEC" w:rsidRDefault="00985DD4" w:rsidP="001B6568">
      <w:pPr>
        <w:spacing w:line="240" w:lineRule="auto"/>
        <w:rPr>
          <w:rFonts w:asciiTheme="majorHAnsi" w:hAnsiTheme="majorHAnsi" w:cstheme="majorHAnsi"/>
          <w:sz w:val="24"/>
          <w:szCs w:val="24"/>
        </w:rPr>
      </w:pPr>
    </w:p>
    <w:p w14:paraId="785FF24E" w14:textId="16321B14" w:rsidR="0065178E" w:rsidRPr="000B65EB" w:rsidRDefault="0065178E" w:rsidP="001B6568">
      <w:pPr>
        <w:spacing w:line="240" w:lineRule="auto"/>
        <w:jc w:val="center"/>
        <w:rPr>
          <w:rFonts w:asciiTheme="majorHAnsi" w:eastAsia="Calibri" w:hAnsiTheme="majorHAnsi" w:cstheme="majorHAnsi"/>
          <w:b/>
          <w:bCs/>
          <w:sz w:val="24"/>
          <w:szCs w:val="24"/>
        </w:rPr>
      </w:pPr>
      <w:r w:rsidRPr="000B65EB">
        <w:rPr>
          <w:rFonts w:asciiTheme="majorHAnsi" w:eastAsia="Calibri" w:hAnsiTheme="majorHAnsi" w:cstheme="majorHAnsi"/>
          <w:b/>
          <w:bCs/>
          <w:sz w:val="24"/>
          <w:szCs w:val="24"/>
        </w:rPr>
        <w:lastRenderedPageBreak/>
        <w:t>Appendix D</w:t>
      </w:r>
    </w:p>
    <w:p w14:paraId="5EB1D9BE" w14:textId="77777777" w:rsidR="006B226C" w:rsidRDefault="006B226C" w:rsidP="00617A1E">
      <w:pPr>
        <w:spacing w:line="240" w:lineRule="auto"/>
        <w:rPr>
          <w:rFonts w:asciiTheme="majorHAnsi" w:eastAsia="Calibri" w:hAnsiTheme="majorHAnsi" w:cstheme="majorHAnsi"/>
          <w:sz w:val="24"/>
          <w:szCs w:val="24"/>
        </w:rPr>
      </w:pPr>
    </w:p>
    <w:p w14:paraId="5E5AEE14" w14:textId="3D9886A4" w:rsidR="0091464A" w:rsidRDefault="00697277" w:rsidP="0091464A">
      <w:pPr>
        <w:spacing w:line="240" w:lineRule="auto"/>
        <w:jc w:val="center"/>
        <w:rPr>
          <w:rFonts w:asciiTheme="majorHAnsi" w:eastAsia="Calibri" w:hAnsiTheme="majorHAnsi" w:cstheme="majorHAnsi"/>
          <w:sz w:val="24"/>
          <w:szCs w:val="24"/>
        </w:rPr>
      </w:pPr>
      <w:r w:rsidRPr="006B226C">
        <w:rPr>
          <w:rFonts w:asciiTheme="majorHAnsi" w:eastAsia="Calibri" w:hAnsiTheme="majorHAnsi" w:cstheme="majorHAnsi"/>
          <w:sz w:val="24"/>
          <w:szCs w:val="24"/>
        </w:rPr>
        <w:t>Federally Qualified Health Centers (</w:t>
      </w:r>
      <w:r w:rsidR="0065178E" w:rsidRPr="006B226C">
        <w:rPr>
          <w:rFonts w:asciiTheme="majorHAnsi" w:eastAsia="Calibri" w:hAnsiTheme="majorHAnsi" w:cstheme="majorHAnsi"/>
          <w:sz w:val="24"/>
          <w:szCs w:val="24"/>
        </w:rPr>
        <w:t>FQHCs</w:t>
      </w:r>
      <w:r w:rsidRPr="006B226C">
        <w:rPr>
          <w:rFonts w:asciiTheme="majorHAnsi" w:eastAsia="Calibri" w:hAnsiTheme="majorHAnsi" w:cstheme="majorHAnsi"/>
          <w:sz w:val="24"/>
          <w:szCs w:val="24"/>
        </w:rPr>
        <w:t>)</w:t>
      </w:r>
      <w:r w:rsidR="0065178E" w:rsidRPr="006B226C">
        <w:rPr>
          <w:rFonts w:asciiTheme="majorHAnsi" w:eastAsia="Calibri" w:hAnsiTheme="majorHAnsi" w:cstheme="majorHAnsi"/>
          <w:sz w:val="24"/>
          <w:szCs w:val="24"/>
        </w:rPr>
        <w:t xml:space="preserve"> with buprenorphine maintenance programs</w:t>
      </w:r>
      <w:r w:rsidR="00B8007F" w:rsidRPr="006B226C">
        <w:rPr>
          <w:rFonts w:asciiTheme="majorHAnsi" w:eastAsia="Calibri" w:hAnsiTheme="majorHAnsi" w:cstheme="majorHAnsi"/>
          <w:sz w:val="24"/>
          <w:szCs w:val="24"/>
        </w:rPr>
        <w:t xml:space="preserve"> </w:t>
      </w:r>
    </w:p>
    <w:p w14:paraId="1F72088A" w14:textId="74BE4A21" w:rsidR="00613772" w:rsidRDefault="00613772" w:rsidP="0091464A">
      <w:pPr>
        <w:spacing w:line="240" w:lineRule="auto"/>
        <w:jc w:val="center"/>
        <w:rPr>
          <w:rFonts w:asciiTheme="majorHAnsi" w:eastAsia="Calibri" w:hAnsiTheme="majorHAnsi" w:cstheme="majorHAnsi"/>
          <w:sz w:val="24"/>
          <w:szCs w:val="24"/>
        </w:rPr>
      </w:pPr>
    </w:p>
    <w:p w14:paraId="1AE1C6A1" w14:textId="23C76AFC" w:rsidR="007E0269" w:rsidRDefault="00613772" w:rsidP="00613772">
      <w:pPr>
        <w:spacing w:line="240" w:lineRule="auto"/>
        <w:rPr>
          <w:rFonts w:asciiTheme="majorHAnsi" w:eastAsia="Calibri" w:hAnsiTheme="majorHAnsi" w:cstheme="majorHAnsi"/>
          <w:sz w:val="24"/>
          <w:szCs w:val="24"/>
        </w:rPr>
      </w:pPr>
      <w:r w:rsidRPr="00BE1CC4">
        <w:rPr>
          <w:rFonts w:asciiTheme="majorHAnsi" w:eastAsia="Calibri" w:hAnsiTheme="majorHAnsi" w:cstheme="majorHAnsi"/>
          <w:sz w:val="24"/>
          <w:szCs w:val="24"/>
        </w:rPr>
        <w:t xml:space="preserve">Please note: This list </w:t>
      </w:r>
      <w:r w:rsidR="00FA4535" w:rsidRPr="00BE1CC4">
        <w:rPr>
          <w:rFonts w:asciiTheme="majorHAnsi" w:eastAsia="Calibri" w:hAnsiTheme="majorHAnsi" w:cstheme="majorHAnsi"/>
          <w:sz w:val="24"/>
          <w:szCs w:val="24"/>
        </w:rPr>
        <w:t>may</w:t>
      </w:r>
      <w:r w:rsidRPr="00BE1CC4">
        <w:rPr>
          <w:rFonts w:asciiTheme="majorHAnsi" w:eastAsia="Calibri" w:hAnsiTheme="majorHAnsi" w:cstheme="majorHAnsi"/>
          <w:sz w:val="24"/>
          <w:szCs w:val="24"/>
        </w:rPr>
        <w:t xml:space="preserve"> not </w:t>
      </w:r>
      <w:r w:rsidR="00FA4535" w:rsidRPr="00BE1CC4">
        <w:rPr>
          <w:rFonts w:asciiTheme="majorHAnsi" w:eastAsia="Calibri" w:hAnsiTheme="majorHAnsi" w:cstheme="majorHAnsi"/>
          <w:sz w:val="24"/>
          <w:szCs w:val="24"/>
        </w:rPr>
        <w:t xml:space="preserve">be </w:t>
      </w:r>
      <w:r w:rsidRPr="00BE1CC4">
        <w:rPr>
          <w:rFonts w:asciiTheme="majorHAnsi" w:eastAsia="Calibri" w:hAnsiTheme="majorHAnsi" w:cstheme="majorHAnsi"/>
          <w:sz w:val="24"/>
          <w:szCs w:val="24"/>
        </w:rPr>
        <w:t xml:space="preserve">exhaustive. Rather this is a list of FQHCs we know </w:t>
      </w:r>
      <w:r w:rsidR="0030553D" w:rsidRPr="00BE1CC4">
        <w:rPr>
          <w:rFonts w:asciiTheme="majorHAnsi" w:eastAsia="Calibri" w:hAnsiTheme="majorHAnsi" w:cstheme="majorHAnsi"/>
          <w:sz w:val="24"/>
          <w:szCs w:val="24"/>
        </w:rPr>
        <w:t>either currently ha</w:t>
      </w:r>
      <w:r w:rsidRPr="00BE1CC4">
        <w:rPr>
          <w:rFonts w:asciiTheme="majorHAnsi" w:eastAsia="Calibri" w:hAnsiTheme="majorHAnsi" w:cstheme="majorHAnsi"/>
          <w:sz w:val="24"/>
          <w:szCs w:val="24"/>
        </w:rPr>
        <w:t xml:space="preserve">ve </w:t>
      </w:r>
      <w:r w:rsidR="0030553D" w:rsidRPr="00BE1CC4">
        <w:rPr>
          <w:rFonts w:asciiTheme="majorHAnsi" w:eastAsia="Calibri" w:hAnsiTheme="majorHAnsi" w:cstheme="majorHAnsi"/>
          <w:sz w:val="24"/>
          <w:szCs w:val="24"/>
        </w:rPr>
        <w:t xml:space="preserve">or previously had an </w:t>
      </w:r>
      <w:r w:rsidRPr="00BE1CC4">
        <w:rPr>
          <w:rFonts w:asciiTheme="majorHAnsi" w:eastAsia="Calibri" w:hAnsiTheme="majorHAnsi" w:cstheme="majorHAnsi"/>
          <w:sz w:val="24"/>
          <w:szCs w:val="24"/>
        </w:rPr>
        <w:t>active buprenorphine maintenance program</w:t>
      </w:r>
      <w:r w:rsidR="0030553D" w:rsidRPr="00BE1CC4">
        <w:rPr>
          <w:rFonts w:asciiTheme="majorHAnsi" w:eastAsia="Calibri" w:hAnsiTheme="majorHAnsi" w:cstheme="majorHAnsi"/>
          <w:sz w:val="24"/>
          <w:szCs w:val="24"/>
        </w:rPr>
        <w:t>.</w:t>
      </w:r>
    </w:p>
    <w:p w14:paraId="40B5E479" w14:textId="77777777" w:rsidR="00613772" w:rsidRPr="006B226C" w:rsidRDefault="00613772" w:rsidP="00613772">
      <w:pPr>
        <w:spacing w:line="240" w:lineRule="auto"/>
        <w:rPr>
          <w:rFonts w:asciiTheme="majorHAnsi" w:eastAsia="Calibri" w:hAnsiTheme="majorHAnsi" w:cstheme="majorHAnsi"/>
          <w:sz w:val="24"/>
          <w:szCs w:val="24"/>
        </w:rPr>
      </w:pPr>
    </w:p>
    <w:p w14:paraId="1763438D" w14:textId="77777777" w:rsidR="00617A1E" w:rsidRPr="006B226C" w:rsidRDefault="007E0269" w:rsidP="001B6568">
      <w:pPr>
        <w:spacing w:line="240" w:lineRule="auto"/>
        <w:jc w:val="center"/>
        <w:rPr>
          <w:rFonts w:asciiTheme="majorHAnsi" w:eastAsia="Calibri" w:hAnsiTheme="majorHAnsi" w:cstheme="majorHAnsi"/>
          <w:sz w:val="24"/>
          <w:szCs w:val="24"/>
        </w:rPr>
      </w:pPr>
      <w:r w:rsidRPr="006B226C">
        <w:rPr>
          <w:rFonts w:asciiTheme="majorHAnsi" w:eastAsia="Calibri" w:hAnsiTheme="majorHAnsi" w:cstheme="majorHAnsi"/>
          <w:sz w:val="24"/>
          <w:szCs w:val="24"/>
        </w:rPr>
        <w:t>***</w:t>
      </w:r>
      <w:r w:rsidR="00617A1E" w:rsidRPr="006B226C">
        <w:rPr>
          <w:rFonts w:asciiTheme="majorHAnsi" w:eastAsia="Calibri" w:hAnsiTheme="majorHAnsi" w:cstheme="majorHAnsi"/>
          <w:sz w:val="24"/>
          <w:szCs w:val="24"/>
        </w:rPr>
        <w:t xml:space="preserve">Considerations when </w:t>
      </w:r>
      <w:r w:rsidRPr="006B226C">
        <w:rPr>
          <w:rFonts w:asciiTheme="majorHAnsi" w:eastAsia="Calibri" w:hAnsiTheme="majorHAnsi" w:cstheme="majorHAnsi"/>
          <w:sz w:val="24"/>
          <w:szCs w:val="24"/>
        </w:rPr>
        <w:t xml:space="preserve">reaching out to </w:t>
      </w:r>
      <w:r w:rsidR="00617A1E" w:rsidRPr="006B226C">
        <w:rPr>
          <w:rFonts w:asciiTheme="majorHAnsi" w:eastAsia="Calibri" w:hAnsiTheme="majorHAnsi" w:cstheme="majorHAnsi"/>
          <w:sz w:val="24"/>
          <w:szCs w:val="24"/>
        </w:rPr>
        <w:t>FQHCs for potential partnerships***</w:t>
      </w:r>
    </w:p>
    <w:p w14:paraId="3D3C7583" w14:textId="77777777" w:rsidR="00617A1E" w:rsidRPr="006B226C" w:rsidRDefault="00617A1E" w:rsidP="00617A1E">
      <w:pPr>
        <w:spacing w:line="240" w:lineRule="auto"/>
        <w:rPr>
          <w:rFonts w:asciiTheme="majorHAnsi" w:eastAsia="Calibri" w:hAnsiTheme="majorHAnsi" w:cstheme="majorHAnsi"/>
          <w:sz w:val="24"/>
          <w:szCs w:val="24"/>
        </w:rPr>
      </w:pPr>
    </w:p>
    <w:p w14:paraId="737690FA" w14:textId="2E9FA2FC" w:rsidR="007E0269" w:rsidRPr="006B226C" w:rsidRDefault="00617A1E" w:rsidP="00617A1E">
      <w:pPr>
        <w:spacing w:line="240" w:lineRule="auto"/>
        <w:rPr>
          <w:rFonts w:asciiTheme="majorHAnsi" w:eastAsia="Calibri" w:hAnsiTheme="majorHAnsi" w:cstheme="majorHAnsi"/>
          <w:sz w:val="24"/>
          <w:szCs w:val="24"/>
        </w:rPr>
      </w:pPr>
      <w:r w:rsidRPr="006B226C">
        <w:rPr>
          <w:rFonts w:asciiTheme="majorHAnsi" w:eastAsia="Calibri" w:hAnsiTheme="majorHAnsi" w:cstheme="majorHAnsi"/>
          <w:sz w:val="24"/>
          <w:szCs w:val="24"/>
        </w:rPr>
        <w:t>P</w:t>
      </w:r>
      <w:r w:rsidR="007E0269" w:rsidRPr="006B226C">
        <w:rPr>
          <w:rFonts w:asciiTheme="majorHAnsi" w:eastAsia="Calibri" w:hAnsiTheme="majorHAnsi" w:cstheme="majorHAnsi"/>
          <w:sz w:val="24"/>
          <w:szCs w:val="24"/>
        </w:rPr>
        <w:t>lease make sure to confirm the following:</w:t>
      </w:r>
    </w:p>
    <w:p w14:paraId="40B3AB4D" w14:textId="582AFC9F" w:rsidR="007E0269" w:rsidRPr="006B226C" w:rsidRDefault="007E0269" w:rsidP="00617A1E">
      <w:pPr>
        <w:pStyle w:val="ListParagraph"/>
        <w:numPr>
          <w:ilvl w:val="0"/>
          <w:numId w:val="36"/>
        </w:numPr>
        <w:spacing w:line="240" w:lineRule="auto"/>
        <w:rPr>
          <w:rFonts w:asciiTheme="majorHAnsi" w:eastAsia="Calibri" w:hAnsiTheme="majorHAnsi" w:cstheme="majorHAnsi"/>
          <w:sz w:val="24"/>
          <w:szCs w:val="24"/>
        </w:rPr>
      </w:pPr>
      <w:r w:rsidRPr="006B226C">
        <w:rPr>
          <w:rFonts w:asciiTheme="majorHAnsi" w:eastAsia="Calibri" w:hAnsiTheme="majorHAnsi" w:cstheme="majorHAnsi"/>
          <w:sz w:val="24"/>
          <w:szCs w:val="24"/>
        </w:rPr>
        <w:t>The</w:t>
      </w:r>
      <w:r w:rsidR="00617A1E" w:rsidRPr="006B226C">
        <w:rPr>
          <w:rFonts w:asciiTheme="majorHAnsi" w:eastAsia="Calibri" w:hAnsiTheme="majorHAnsi" w:cstheme="majorHAnsi"/>
          <w:sz w:val="24"/>
          <w:szCs w:val="24"/>
        </w:rPr>
        <w:t xml:space="preserve"> FQHC has</w:t>
      </w:r>
      <w:r w:rsidRPr="006B226C">
        <w:rPr>
          <w:rFonts w:asciiTheme="majorHAnsi" w:eastAsia="Calibri" w:hAnsiTheme="majorHAnsi" w:cstheme="majorHAnsi"/>
          <w:sz w:val="24"/>
          <w:szCs w:val="24"/>
        </w:rPr>
        <w:t xml:space="preserve"> an active outpatient buprenorphine maintenance program</w:t>
      </w:r>
      <w:r w:rsidR="00617A1E" w:rsidRPr="006B226C">
        <w:rPr>
          <w:rFonts w:asciiTheme="majorHAnsi" w:eastAsia="Calibri" w:hAnsiTheme="majorHAnsi" w:cstheme="majorHAnsi"/>
          <w:sz w:val="24"/>
          <w:szCs w:val="24"/>
        </w:rPr>
        <w:t>.</w:t>
      </w:r>
    </w:p>
    <w:p w14:paraId="042A352F" w14:textId="4B19C847" w:rsidR="00617A1E" w:rsidRPr="006B226C" w:rsidRDefault="00617A1E" w:rsidP="00617A1E">
      <w:pPr>
        <w:pStyle w:val="ListParagraph"/>
        <w:numPr>
          <w:ilvl w:val="1"/>
          <w:numId w:val="36"/>
        </w:numPr>
        <w:spacing w:line="240" w:lineRule="auto"/>
        <w:rPr>
          <w:rFonts w:asciiTheme="majorHAnsi" w:eastAsia="Calibri" w:hAnsiTheme="majorHAnsi" w:cstheme="majorHAnsi"/>
          <w:sz w:val="24"/>
          <w:szCs w:val="24"/>
        </w:rPr>
      </w:pPr>
      <w:r w:rsidRPr="006B226C">
        <w:rPr>
          <w:rFonts w:asciiTheme="majorHAnsi" w:eastAsia="Calibri" w:hAnsiTheme="majorHAnsi" w:cstheme="majorHAnsi"/>
          <w:sz w:val="24"/>
          <w:szCs w:val="24"/>
        </w:rPr>
        <w:t>FQHCs often provide programming at multiple sites so be sure you know which locations provide MOUD services.</w:t>
      </w:r>
    </w:p>
    <w:p w14:paraId="382ED701" w14:textId="64237967" w:rsidR="007E0269" w:rsidRPr="006B226C" w:rsidRDefault="00617A1E" w:rsidP="00617A1E">
      <w:pPr>
        <w:pStyle w:val="ListParagraph"/>
        <w:numPr>
          <w:ilvl w:val="0"/>
          <w:numId w:val="36"/>
        </w:numPr>
        <w:spacing w:line="240" w:lineRule="auto"/>
        <w:rPr>
          <w:rFonts w:asciiTheme="majorHAnsi" w:eastAsia="Calibri" w:hAnsiTheme="majorHAnsi" w:cstheme="majorHAnsi"/>
          <w:sz w:val="24"/>
          <w:szCs w:val="24"/>
        </w:rPr>
      </w:pPr>
      <w:r w:rsidRPr="006B226C">
        <w:rPr>
          <w:rFonts w:asciiTheme="majorHAnsi" w:eastAsia="Calibri" w:hAnsiTheme="majorHAnsi" w:cstheme="majorHAnsi"/>
          <w:sz w:val="24"/>
          <w:szCs w:val="24"/>
        </w:rPr>
        <w:t>The FQHC has</w:t>
      </w:r>
      <w:r w:rsidR="007E0269" w:rsidRPr="006B226C">
        <w:rPr>
          <w:rFonts w:asciiTheme="majorHAnsi" w:eastAsia="Calibri" w:hAnsiTheme="majorHAnsi" w:cstheme="majorHAnsi"/>
          <w:sz w:val="24"/>
          <w:szCs w:val="24"/>
        </w:rPr>
        <w:t xml:space="preserve"> capacity to receive </w:t>
      </w:r>
      <w:r w:rsidR="005D59DC">
        <w:rPr>
          <w:rFonts w:asciiTheme="majorHAnsi" w:eastAsia="Calibri" w:hAnsiTheme="majorHAnsi" w:cstheme="majorHAnsi"/>
          <w:sz w:val="24"/>
          <w:szCs w:val="24"/>
        </w:rPr>
        <w:t>new</w:t>
      </w:r>
      <w:r w:rsidR="007E0269" w:rsidRPr="006B226C">
        <w:rPr>
          <w:rFonts w:asciiTheme="majorHAnsi" w:eastAsia="Calibri" w:hAnsiTheme="majorHAnsi" w:cstheme="majorHAnsi"/>
          <w:sz w:val="24"/>
          <w:szCs w:val="24"/>
        </w:rPr>
        <w:t xml:space="preserve"> patients</w:t>
      </w:r>
      <w:r w:rsidRPr="006B226C">
        <w:rPr>
          <w:rFonts w:asciiTheme="majorHAnsi" w:eastAsia="Calibri" w:hAnsiTheme="majorHAnsi" w:cstheme="majorHAnsi"/>
          <w:sz w:val="24"/>
          <w:szCs w:val="24"/>
        </w:rPr>
        <w:t xml:space="preserve"> within 1-2 </w:t>
      </w:r>
      <w:r w:rsidR="00312D59" w:rsidRPr="006B226C">
        <w:rPr>
          <w:rFonts w:asciiTheme="majorHAnsi" w:eastAsia="Calibri" w:hAnsiTheme="majorHAnsi" w:cstheme="majorHAnsi"/>
          <w:sz w:val="24"/>
          <w:szCs w:val="24"/>
        </w:rPr>
        <w:t>weeks’ time</w:t>
      </w:r>
      <w:r w:rsidRPr="006B226C">
        <w:rPr>
          <w:rFonts w:asciiTheme="majorHAnsi" w:eastAsia="Calibri" w:hAnsiTheme="majorHAnsi" w:cstheme="majorHAnsi"/>
          <w:sz w:val="24"/>
          <w:szCs w:val="24"/>
        </w:rPr>
        <w:t xml:space="preserve">. </w:t>
      </w:r>
    </w:p>
    <w:p w14:paraId="5EAB84D1" w14:textId="3A55960E" w:rsidR="007E0269" w:rsidRPr="006B226C" w:rsidRDefault="00112B7A" w:rsidP="006B226C">
      <w:pPr>
        <w:pStyle w:val="ListParagraph"/>
        <w:numPr>
          <w:ilvl w:val="1"/>
          <w:numId w:val="36"/>
        </w:num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Buprenorphine/Suboxone p</w:t>
      </w:r>
      <w:r w:rsidR="00617A1E" w:rsidRPr="006B226C">
        <w:rPr>
          <w:rFonts w:asciiTheme="majorHAnsi" w:eastAsia="Calibri" w:hAnsiTheme="majorHAnsi" w:cstheme="majorHAnsi"/>
          <w:sz w:val="24"/>
          <w:szCs w:val="24"/>
        </w:rPr>
        <w:t xml:space="preserve">rescribers have caps on the number of patients they can prescribe </w:t>
      </w:r>
      <w:r>
        <w:rPr>
          <w:rFonts w:asciiTheme="majorHAnsi" w:eastAsia="Calibri" w:hAnsiTheme="majorHAnsi" w:cstheme="majorHAnsi"/>
          <w:sz w:val="24"/>
          <w:szCs w:val="24"/>
        </w:rPr>
        <w:t xml:space="preserve">to. Both the number of prescribers a program has and the length of time the prescribers have been practicing may </w:t>
      </w:r>
      <w:r w:rsidR="00617A1E" w:rsidRPr="006B226C">
        <w:rPr>
          <w:rFonts w:asciiTheme="majorHAnsi" w:eastAsia="Calibri" w:hAnsiTheme="majorHAnsi" w:cstheme="majorHAnsi"/>
          <w:sz w:val="24"/>
          <w:szCs w:val="24"/>
        </w:rPr>
        <w:t xml:space="preserve">impact a program’s </w:t>
      </w:r>
      <w:r w:rsidR="002634E0" w:rsidRPr="006B226C">
        <w:rPr>
          <w:rFonts w:asciiTheme="majorHAnsi" w:eastAsia="Calibri" w:hAnsiTheme="majorHAnsi" w:cstheme="majorHAnsi"/>
          <w:sz w:val="24"/>
          <w:szCs w:val="24"/>
        </w:rPr>
        <w:t>ability to take on new patients.</w:t>
      </w:r>
    </w:p>
    <w:p w14:paraId="7483F2F3" w14:textId="1B0DF475" w:rsidR="00E537A6" w:rsidRDefault="00E537A6" w:rsidP="00E537A6">
      <w:pPr>
        <w:spacing w:line="240" w:lineRule="auto"/>
        <w:rPr>
          <w:rFonts w:asciiTheme="majorHAnsi" w:eastAsia="Calibri" w:hAnsiTheme="majorHAnsi" w:cstheme="majorHAnsi"/>
          <w:sz w:val="24"/>
          <w:szCs w:val="24"/>
        </w:rPr>
      </w:pPr>
    </w:p>
    <w:p w14:paraId="094A8EE2" w14:textId="77777777" w:rsidR="00164E9A" w:rsidRPr="00F50AEC" w:rsidRDefault="00164E9A" w:rsidP="00164E9A">
      <w:pPr>
        <w:spacing w:line="240" w:lineRule="auto"/>
        <w:rPr>
          <w:rFonts w:asciiTheme="majorHAnsi" w:eastAsia="Calibri" w:hAnsiTheme="majorHAnsi" w:cstheme="majorHAnsi"/>
          <w:color w:val="1155CC"/>
          <w:sz w:val="24"/>
          <w:szCs w:val="24"/>
          <w:u w:val="single"/>
        </w:rPr>
      </w:pPr>
      <w:r w:rsidRPr="00F50AEC">
        <w:rPr>
          <w:rFonts w:asciiTheme="majorHAnsi" w:eastAsia="Calibri" w:hAnsiTheme="majorHAnsi" w:cstheme="majorHAnsi"/>
          <w:sz w:val="24"/>
          <w:szCs w:val="24"/>
        </w:rPr>
        <w:t>**</w:t>
      </w:r>
      <w:r w:rsidRPr="00E537A6">
        <w:rPr>
          <w:rFonts w:asciiTheme="majorHAnsi" w:eastAsia="Calibri" w:hAnsiTheme="majorHAnsi" w:cstheme="majorHAnsi"/>
          <w:i/>
          <w:iCs/>
          <w:sz w:val="24"/>
          <w:szCs w:val="24"/>
        </w:rPr>
        <w:t xml:space="preserve"> </w:t>
      </w:r>
      <w:r w:rsidRPr="00E537A6">
        <w:rPr>
          <w:rFonts w:asciiTheme="majorHAnsi" w:eastAsia="Calibri" w:hAnsiTheme="majorHAnsi" w:cstheme="majorHAnsi"/>
          <w:sz w:val="24"/>
          <w:szCs w:val="24"/>
        </w:rPr>
        <w:t xml:space="preserve">If your hospital needs support connecting to a program, please email the IPHI team at </w:t>
      </w:r>
      <w:hyperlink r:id="rId8" w:history="1">
        <w:r w:rsidRPr="00E537A6">
          <w:rPr>
            <w:rStyle w:val="Hyperlink"/>
            <w:rFonts w:asciiTheme="majorHAnsi" w:eastAsia="Calibri" w:hAnsiTheme="majorHAnsi" w:cstheme="majorHAnsi"/>
            <w:sz w:val="24"/>
            <w:szCs w:val="24"/>
          </w:rPr>
          <w:t>MATDemo@iphionline.org</w:t>
        </w:r>
      </w:hyperlink>
      <w:r w:rsidRPr="00E537A6">
        <w:rPr>
          <w:rFonts w:asciiTheme="majorHAnsi" w:eastAsia="Calibri" w:hAnsiTheme="majorHAnsi" w:cstheme="majorHAnsi"/>
          <w:sz w:val="24"/>
          <w:szCs w:val="24"/>
        </w:rPr>
        <w:t xml:space="preserve"> and we will do our best to help connect you.</w:t>
      </w:r>
    </w:p>
    <w:p w14:paraId="0167E1B5" w14:textId="77777777" w:rsidR="00164E9A" w:rsidRPr="000B65EB" w:rsidRDefault="00164E9A" w:rsidP="00E537A6">
      <w:pPr>
        <w:spacing w:line="240" w:lineRule="auto"/>
        <w:rPr>
          <w:rFonts w:asciiTheme="majorHAnsi" w:eastAsia="Calibri" w:hAnsiTheme="majorHAnsi" w:cstheme="majorHAnsi"/>
          <w:sz w:val="24"/>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390"/>
      </w:tblGrid>
      <w:tr w:rsidR="000B65EB" w:rsidRPr="000B65EB" w14:paraId="634DC93C" w14:textId="77777777" w:rsidTr="000B65EB">
        <w:trPr>
          <w:trHeight w:val="310"/>
          <w:jc w:val="center"/>
        </w:trPr>
        <w:tc>
          <w:tcPr>
            <w:tcW w:w="3870" w:type="dxa"/>
            <w:shd w:val="clear" w:color="000000" w:fill="FFFFFF"/>
            <w:vAlign w:val="bottom"/>
            <w:hideMark/>
          </w:tcPr>
          <w:p w14:paraId="2D2C4382" w14:textId="77777777" w:rsidR="000B65EB" w:rsidRPr="000B65EB" w:rsidRDefault="000B65EB" w:rsidP="000B65EB">
            <w:pPr>
              <w:spacing w:line="240" w:lineRule="auto"/>
              <w:jc w:val="center"/>
              <w:rPr>
                <w:rFonts w:asciiTheme="majorHAnsi" w:eastAsia="Times New Roman" w:hAnsiTheme="majorHAnsi" w:cstheme="majorHAnsi"/>
                <w:b/>
                <w:bCs/>
                <w:color w:val="000000"/>
                <w:sz w:val="23"/>
                <w:szCs w:val="23"/>
              </w:rPr>
            </w:pPr>
            <w:r w:rsidRPr="000B65EB">
              <w:rPr>
                <w:rFonts w:asciiTheme="majorHAnsi" w:eastAsia="Times New Roman" w:hAnsiTheme="majorHAnsi" w:cstheme="majorHAnsi"/>
                <w:b/>
                <w:bCs/>
                <w:color w:val="000000"/>
                <w:sz w:val="23"/>
                <w:szCs w:val="23"/>
              </w:rPr>
              <w:t>FQHC Name</w:t>
            </w:r>
          </w:p>
        </w:tc>
        <w:tc>
          <w:tcPr>
            <w:tcW w:w="6390" w:type="dxa"/>
            <w:shd w:val="clear" w:color="000000" w:fill="FFFFFF"/>
            <w:vAlign w:val="bottom"/>
            <w:hideMark/>
          </w:tcPr>
          <w:p w14:paraId="1626A327" w14:textId="77777777" w:rsidR="000B65EB" w:rsidRPr="000B65EB" w:rsidRDefault="000B65EB" w:rsidP="000B65EB">
            <w:pPr>
              <w:spacing w:line="240" w:lineRule="auto"/>
              <w:jc w:val="center"/>
              <w:rPr>
                <w:rFonts w:asciiTheme="majorHAnsi" w:eastAsia="Times New Roman" w:hAnsiTheme="majorHAnsi" w:cstheme="majorHAnsi"/>
                <w:b/>
                <w:bCs/>
                <w:color w:val="000000"/>
                <w:sz w:val="23"/>
                <w:szCs w:val="23"/>
              </w:rPr>
            </w:pPr>
            <w:r w:rsidRPr="000B65EB">
              <w:rPr>
                <w:rFonts w:asciiTheme="majorHAnsi" w:eastAsia="Times New Roman" w:hAnsiTheme="majorHAnsi" w:cstheme="majorHAnsi"/>
                <w:b/>
                <w:bCs/>
                <w:color w:val="000000"/>
                <w:sz w:val="23"/>
                <w:szCs w:val="23"/>
              </w:rPr>
              <w:t>FQHC Location</w:t>
            </w:r>
          </w:p>
        </w:tc>
      </w:tr>
      <w:tr w:rsidR="000B65EB" w:rsidRPr="000B65EB" w14:paraId="52FD82AA" w14:textId="77777777" w:rsidTr="000B65EB">
        <w:trPr>
          <w:trHeight w:val="620"/>
          <w:jc w:val="center"/>
        </w:trPr>
        <w:tc>
          <w:tcPr>
            <w:tcW w:w="3870" w:type="dxa"/>
            <w:shd w:val="clear" w:color="000000" w:fill="FFFFFF"/>
            <w:vAlign w:val="bottom"/>
            <w:hideMark/>
          </w:tcPr>
          <w:p w14:paraId="3A2DFA3C"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Access Community Health Network</w:t>
            </w:r>
          </w:p>
        </w:tc>
        <w:tc>
          <w:tcPr>
            <w:tcW w:w="6390" w:type="dxa"/>
            <w:shd w:val="clear" w:color="auto" w:fill="auto"/>
            <w:vAlign w:val="bottom"/>
            <w:hideMark/>
          </w:tcPr>
          <w:p w14:paraId="10E597CE"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9"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2E56EAD7" w14:textId="77777777" w:rsidTr="000B65EB">
        <w:trPr>
          <w:trHeight w:val="620"/>
          <w:jc w:val="center"/>
        </w:trPr>
        <w:tc>
          <w:tcPr>
            <w:tcW w:w="3870" w:type="dxa"/>
            <w:shd w:val="clear" w:color="000000" w:fill="FFFFFF"/>
            <w:vAlign w:val="bottom"/>
            <w:hideMark/>
          </w:tcPr>
          <w:p w14:paraId="0B458141"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Aunt Martha's</w:t>
            </w:r>
          </w:p>
        </w:tc>
        <w:tc>
          <w:tcPr>
            <w:tcW w:w="6390" w:type="dxa"/>
            <w:shd w:val="clear" w:color="auto" w:fill="auto"/>
            <w:vAlign w:val="bottom"/>
            <w:hideMark/>
          </w:tcPr>
          <w:p w14:paraId="047C445A"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0"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65EDF281" w14:textId="77777777" w:rsidTr="000B65EB">
        <w:trPr>
          <w:trHeight w:val="620"/>
          <w:jc w:val="center"/>
        </w:trPr>
        <w:tc>
          <w:tcPr>
            <w:tcW w:w="3870" w:type="dxa"/>
            <w:shd w:val="clear" w:color="000000" w:fill="FFFFFF"/>
            <w:vAlign w:val="bottom"/>
            <w:hideMark/>
          </w:tcPr>
          <w:p w14:paraId="577C1225"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Cook County Health Clinics</w:t>
            </w:r>
          </w:p>
        </w:tc>
        <w:tc>
          <w:tcPr>
            <w:tcW w:w="6390" w:type="dxa"/>
            <w:shd w:val="clear" w:color="auto" w:fill="auto"/>
            <w:vAlign w:val="bottom"/>
            <w:hideMark/>
          </w:tcPr>
          <w:p w14:paraId="4DD0FFB0"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1"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30C5DE5E" w14:textId="77777777" w:rsidTr="000B65EB">
        <w:trPr>
          <w:trHeight w:val="620"/>
          <w:jc w:val="center"/>
        </w:trPr>
        <w:tc>
          <w:tcPr>
            <w:tcW w:w="3870" w:type="dxa"/>
            <w:shd w:val="clear" w:color="000000" w:fill="FFFFFF"/>
            <w:vAlign w:val="bottom"/>
            <w:hideMark/>
          </w:tcPr>
          <w:p w14:paraId="747D2A75"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Chicago Family Health Centers</w:t>
            </w:r>
          </w:p>
        </w:tc>
        <w:tc>
          <w:tcPr>
            <w:tcW w:w="6390" w:type="dxa"/>
            <w:shd w:val="clear" w:color="auto" w:fill="auto"/>
            <w:vAlign w:val="bottom"/>
            <w:hideMark/>
          </w:tcPr>
          <w:p w14:paraId="00D2C46B"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2"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1D5980D3" w14:textId="77777777" w:rsidTr="000B65EB">
        <w:trPr>
          <w:trHeight w:val="620"/>
          <w:jc w:val="center"/>
        </w:trPr>
        <w:tc>
          <w:tcPr>
            <w:tcW w:w="3870" w:type="dxa"/>
            <w:shd w:val="clear" w:color="000000" w:fill="FFFFFF"/>
            <w:vAlign w:val="bottom"/>
            <w:hideMark/>
          </w:tcPr>
          <w:p w14:paraId="31F0770B"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Christian Community Health Centers</w:t>
            </w:r>
          </w:p>
        </w:tc>
        <w:tc>
          <w:tcPr>
            <w:tcW w:w="6390" w:type="dxa"/>
            <w:shd w:val="clear" w:color="auto" w:fill="auto"/>
            <w:vAlign w:val="bottom"/>
            <w:hideMark/>
          </w:tcPr>
          <w:p w14:paraId="7113BD7E"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3"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59CD03F4" w14:textId="77777777" w:rsidTr="000B65EB">
        <w:trPr>
          <w:trHeight w:val="620"/>
          <w:jc w:val="center"/>
        </w:trPr>
        <w:tc>
          <w:tcPr>
            <w:tcW w:w="3870" w:type="dxa"/>
            <w:shd w:val="clear" w:color="000000" w:fill="FFFFFF"/>
            <w:vAlign w:val="bottom"/>
            <w:hideMark/>
          </w:tcPr>
          <w:p w14:paraId="0DAFEC0F"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Erie Family Health Centers</w:t>
            </w:r>
          </w:p>
        </w:tc>
        <w:tc>
          <w:tcPr>
            <w:tcW w:w="6390" w:type="dxa"/>
            <w:shd w:val="clear" w:color="auto" w:fill="auto"/>
            <w:vAlign w:val="bottom"/>
            <w:hideMark/>
          </w:tcPr>
          <w:p w14:paraId="30FFA0EA"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4"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3516272F" w14:textId="77777777" w:rsidTr="000B65EB">
        <w:trPr>
          <w:trHeight w:val="620"/>
          <w:jc w:val="center"/>
        </w:trPr>
        <w:tc>
          <w:tcPr>
            <w:tcW w:w="3870" w:type="dxa"/>
            <w:shd w:val="clear" w:color="000000" w:fill="FFFFFF"/>
            <w:vAlign w:val="bottom"/>
            <w:hideMark/>
          </w:tcPr>
          <w:p w14:paraId="291D8467"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Esperanza Health Centers</w:t>
            </w:r>
          </w:p>
        </w:tc>
        <w:tc>
          <w:tcPr>
            <w:tcW w:w="6390" w:type="dxa"/>
            <w:shd w:val="clear" w:color="auto" w:fill="auto"/>
            <w:vAlign w:val="bottom"/>
            <w:hideMark/>
          </w:tcPr>
          <w:p w14:paraId="6C6D384F"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5"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4DC2FCE5" w14:textId="77777777" w:rsidTr="000B65EB">
        <w:trPr>
          <w:trHeight w:val="620"/>
          <w:jc w:val="center"/>
        </w:trPr>
        <w:tc>
          <w:tcPr>
            <w:tcW w:w="3870" w:type="dxa"/>
            <w:shd w:val="clear" w:color="000000" w:fill="FFFFFF"/>
            <w:vAlign w:val="bottom"/>
            <w:hideMark/>
          </w:tcPr>
          <w:p w14:paraId="31F8E348"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Heartland Alliance Health</w:t>
            </w:r>
          </w:p>
        </w:tc>
        <w:tc>
          <w:tcPr>
            <w:tcW w:w="6390" w:type="dxa"/>
            <w:shd w:val="clear" w:color="auto" w:fill="auto"/>
            <w:vAlign w:val="bottom"/>
            <w:hideMark/>
          </w:tcPr>
          <w:p w14:paraId="3434197F"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6"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788A1E80" w14:textId="77777777" w:rsidTr="000B65EB">
        <w:trPr>
          <w:trHeight w:val="620"/>
          <w:jc w:val="center"/>
        </w:trPr>
        <w:tc>
          <w:tcPr>
            <w:tcW w:w="3870" w:type="dxa"/>
            <w:shd w:val="clear" w:color="000000" w:fill="FFFFFF"/>
            <w:vAlign w:val="bottom"/>
            <w:hideMark/>
          </w:tcPr>
          <w:p w14:paraId="4C6CBC46"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Heartland Health Centers</w:t>
            </w:r>
          </w:p>
        </w:tc>
        <w:tc>
          <w:tcPr>
            <w:tcW w:w="6390" w:type="dxa"/>
            <w:shd w:val="clear" w:color="auto" w:fill="auto"/>
            <w:vAlign w:val="bottom"/>
            <w:hideMark/>
          </w:tcPr>
          <w:p w14:paraId="027FB688"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7"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3346EB08" w14:textId="77777777" w:rsidTr="000B65EB">
        <w:trPr>
          <w:trHeight w:val="620"/>
          <w:jc w:val="center"/>
        </w:trPr>
        <w:tc>
          <w:tcPr>
            <w:tcW w:w="3870" w:type="dxa"/>
            <w:shd w:val="clear" w:color="000000" w:fill="FFFFFF"/>
            <w:vAlign w:val="bottom"/>
            <w:hideMark/>
          </w:tcPr>
          <w:p w14:paraId="65C0FCF3"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lastRenderedPageBreak/>
              <w:t>Howard Brown Health Centers</w:t>
            </w:r>
          </w:p>
        </w:tc>
        <w:tc>
          <w:tcPr>
            <w:tcW w:w="6390" w:type="dxa"/>
            <w:shd w:val="clear" w:color="auto" w:fill="auto"/>
            <w:vAlign w:val="bottom"/>
            <w:hideMark/>
          </w:tcPr>
          <w:p w14:paraId="37B4EF23"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8"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758A93F4" w14:textId="77777777" w:rsidTr="000B65EB">
        <w:trPr>
          <w:trHeight w:val="620"/>
          <w:jc w:val="center"/>
        </w:trPr>
        <w:tc>
          <w:tcPr>
            <w:tcW w:w="3870" w:type="dxa"/>
            <w:shd w:val="clear" w:color="000000" w:fill="FFFFFF"/>
            <w:vAlign w:val="bottom"/>
            <w:hideMark/>
          </w:tcPr>
          <w:p w14:paraId="42B3592A"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Lawndale Christian Health Centers</w:t>
            </w:r>
          </w:p>
        </w:tc>
        <w:tc>
          <w:tcPr>
            <w:tcW w:w="6390" w:type="dxa"/>
            <w:shd w:val="clear" w:color="auto" w:fill="auto"/>
            <w:vAlign w:val="bottom"/>
            <w:hideMark/>
          </w:tcPr>
          <w:p w14:paraId="75707021"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19"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66A171CA" w14:textId="77777777" w:rsidTr="000B65EB">
        <w:trPr>
          <w:trHeight w:val="620"/>
          <w:jc w:val="center"/>
        </w:trPr>
        <w:tc>
          <w:tcPr>
            <w:tcW w:w="3870" w:type="dxa"/>
            <w:shd w:val="clear" w:color="000000" w:fill="FFFFFF"/>
            <w:vAlign w:val="bottom"/>
            <w:hideMark/>
          </w:tcPr>
          <w:p w14:paraId="605ADC1E"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PCC Community Wellness Centers</w:t>
            </w:r>
          </w:p>
        </w:tc>
        <w:tc>
          <w:tcPr>
            <w:tcW w:w="6390" w:type="dxa"/>
            <w:shd w:val="clear" w:color="auto" w:fill="auto"/>
            <w:vAlign w:val="bottom"/>
            <w:hideMark/>
          </w:tcPr>
          <w:p w14:paraId="18BB5B12"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20"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0F3A2BF6" w14:textId="77777777" w:rsidTr="000B65EB">
        <w:trPr>
          <w:trHeight w:val="620"/>
          <w:jc w:val="center"/>
        </w:trPr>
        <w:tc>
          <w:tcPr>
            <w:tcW w:w="3870" w:type="dxa"/>
            <w:shd w:val="clear" w:color="000000" w:fill="FFFFFF"/>
            <w:vAlign w:val="bottom"/>
            <w:hideMark/>
          </w:tcPr>
          <w:p w14:paraId="5A9751AF"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Prime Care Community Health Centers</w:t>
            </w:r>
          </w:p>
        </w:tc>
        <w:tc>
          <w:tcPr>
            <w:tcW w:w="6390" w:type="dxa"/>
            <w:shd w:val="clear" w:color="auto" w:fill="auto"/>
            <w:vAlign w:val="bottom"/>
            <w:hideMark/>
          </w:tcPr>
          <w:p w14:paraId="7A2597B6"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21"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1D88D8E3" w14:textId="77777777" w:rsidTr="000B65EB">
        <w:trPr>
          <w:trHeight w:val="620"/>
          <w:jc w:val="center"/>
        </w:trPr>
        <w:tc>
          <w:tcPr>
            <w:tcW w:w="3870" w:type="dxa"/>
            <w:shd w:val="clear" w:color="000000" w:fill="FFFFFF"/>
            <w:vAlign w:val="bottom"/>
            <w:hideMark/>
          </w:tcPr>
          <w:p w14:paraId="45B5462C"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Near North Health</w:t>
            </w:r>
          </w:p>
        </w:tc>
        <w:tc>
          <w:tcPr>
            <w:tcW w:w="6390" w:type="dxa"/>
            <w:shd w:val="clear" w:color="auto" w:fill="auto"/>
            <w:vAlign w:val="bottom"/>
            <w:hideMark/>
          </w:tcPr>
          <w:p w14:paraId="5651DC9A"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22"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bl>
    <w:p w14:paraId="2C89DB66" w14:textId="77777777" w:rsidR="000B65EB" w:rsidRDefault="000B65EB" w:rsidP="00E537A6">
      <w:pPr>
        <w:spacing w:line="240" w:lineRule="auto"/>
        <w:rPr>
          <w:rFonts w:asciiTheme="majorHAnsi" w:eastAsia="Calibri" w:hAnsiTheme="majorHAnsi" w:cstheme="majorHAnsi"/>
          <w:sz w:val="24"/>
          <w:szCs w:val="24"/>
        </w:rPr>
      </w:pPr>
    </w:p>
    <w:p w14:paraId="74F78F29" w14:textId="77777777" w:rsidR="006B226C" w:rsidRDefault="006B226C" w:rsidP="00E537A6">
      <w:pPr>
        <w:spacing w:line="240" w:lineRule="auto"/>
        <w:rPr>
          <w:rFonts w:asciiTheme="majorHAnsi" w:eastAsia="Calibri" w:hAnsiTheme="majorHAnsi" w:cstheme="majorHAnsi"/>
          <w:sz w:val="24"/>
          <w:szCs w:val="24"/>
        </w:rPr>
      </w:pPr>
    </w:p>
    <w:p w14:paraId="5CBFC8A0" w14:textId="27A8B3CC" w:rsidR="005C1D3D" w:rsidRPr="00F50AEC" w:rsidRDefault="005C1D3D" w:rsidP="001B6568">
      <w:pPr>
        <w:spacing w:line="240" w:lineRule="auto"/>
        <w:jc w:val="center"/>
        <w:rPr>
          <w:rFonts w:asciiTheme="majorHAnsi" w:eastAsia="Calibri" w:hAnsiTheme="majorHAnsi" w:cstheme="majorHAnsi"/>
          <w:sz w:val="24"/>
          <w:szCs w:val="24"/>
        </w:rPr>
      </w:pPr>
    </w:p>
    <w:p w14:paraId="13785436" w14:textId="77777777" w:rsidR="006B226C" w:rsidRDefault="006B226C" w:rsidP="001B6568">
      <w:pPr>
        <w:spacing w:line="240" w:lineRule="auto"/>
        <w:jc w:val="center"/>
        <w:rPr>
          <w:rFonts w:asciiTheme="majorHAnsi" w:eastAsia="Calibri" w:hAnsiTheme="majorHAnsi" w:cstheme="majorHAnsi"/>
          <w:b/>
          <w:bCs/>
          <w:sz w:val="24"/>
          <w:szCs w:val="24"/>
        </w:rPr>
      </w:pPr>
    </w:p>
    <w:p w14:paraId="56D31422" w14:textId="77777777" w:rsidR="006B226C" w:rsidRDefault="006B226C" w:rsidP="001B6568">
      <w:pPr>
        <w:spacing w:line="240" w:lineRule="auto"/>
        <w:jc w:val="center"/>
        <w:rPr>
          <w:rFonts w:asciiTheme="majorHAnsi" w:eastAsia="Calibri" w:hAnsiTheme="majorHAnsi" w:cstheme="majorHAnsi"/>
          <w:b/>
          <w:bCs/>
          <w:sz w:val="24"/>
          <w:szCs w:val="24"/>
        </w:rPr>
      </w:pPr>
    </w:p>
    <w:p w14:paraId="0C2877C1" w14:textId="77777777" w:rsidR="006B226C" w:rsidRDefault="006B226C" w:rsidP="001B6568">
      <w:pPr>
        <w:spacing w:line="240" w:lineRule="auto"/>
        <w:jc w:val="center"/>
        <w:rPr>
          <w:rFonts w:asciiTheme="majorHAnsi" w:eastAsia="Calibri" w:hAnsiTheme="majorHAnsi" w:cstheme="majorHAnsi"/>
          <w:b/>
          <w:bCs/>
          <w:sz w:val="24"/>
          <w:szCs w:val="24"/>
        </w:rPr>
      </w:pPr>
    </w:p>
    <w:p w14:paraId="5D820D3F" w14:textId="77777777" w:rsidR="006B226C" w:rsidRDefault="006B226C" w:rsidP="001B6568">
      <w:pPr>
        <w:spacing w:line="240" w:lineRule="auto"/>
        <w:jc w:val="center"/>
        <w:rPr>
          <w:rFonts w:asciiTheme="majorHAnsi" w:eastAsia="Calibri" w:hAnsiTheme="majorHAnsi" w:cstheme="majorHAnsi"/>
          <w:b/>
          <w:bCs/>
          <w:sz w:val="24"/>
          <w:szCs w:val="24"/>
        </w:rPr>
      </w:pPr>
    </w:p>
    <w:p w14:paraId="66B2DD0C" w14:textId="77777777" w:rsidR="006B226C" w:rsidRDefault="006B226C" w:rsidP="001B6568">
      <w:pPr>
        <w:spacing w:line="240" w:lineRule="auto"/>
        <w:jc w:val="center"/>
        <w:rPr>
          <w:rFonts w:asciiTheme="majorHAnsi" w:eastAsia="Calibri" w:hAnsiTheme="majorHAnsi" w:cstheme="majorHAnsi"/>
          <w:b/>
          <w:bCs/>
          <w:sz w:val="24"/>
          <w:szCs w:val="24"/>
        </w:rPr>
      </w:pPr>
    </w:p>
    <w:p w14:paraId="2F4441F5" w14:textId="77777777" w:rsidR="006B226C" w:rsidRDefault="006B226C" w:rsidP="001B6568">
      <w:pPr>
        <w:spacing w:line="240" w:lineRule="auto"/>
        <w:jc w:val="center"/>
        <w:rPr>
          <w:rFonts w:asciiTheme="majorHAnsi" w:eastAsia="Calibri" w:hAnsiTheme="majorHAnsi" w:cstheme="majorHAnsi"/>
          <w:b/>
          <w:bCs/>
          <w:sz w:val="24"/>
          <w:szCs w:val="24"/>
        </w:rPr>
      </w:pPr>
    </w:p>
    <w:p w14:paraId="57000AB1" w14:textId="77777777" w:rsidR="006B226C" w:rsidRDefault="006B226C" w:rsidP="001B6568">
      <w:pPr>
        <w:spacing w:line="240" w:lineRule="auto"/>
        <w:jc w:val="center"/>
        <w:rPr>
          <w:rFonts w:asciiTheme="majorHAnsi" w:eastAsia="Calibri" w:hAnsiTheme="majorHAnsi" w:cstheme="majorHAnsi"/>
          <w:b/>
          <w:bCs/>
          <w:sz w:val="24"/>
          <w:szCs w:val="24"/>
        </w:rPr>
      </w:pPr>
    </w:p>
    <w:p w14:paraId="1EA21E63" w14:textId="77777777" w:rsidR="006B226C" w:rsidRDefault="006B226C" w:rsidP="001B6568">
      <w:pPr>
        <w:spacing w:line="240" w:lineRule="auto"/>
        <w:jc w:val="center"/>
        <w:rPr>
          <w:rFonts w:asciiTheme="majorHAnsi" w:eastAsia="Calibri" w:hAnsiTheme="majorHAnsi" w:cstheme="majorHAnsi"/>
          <w:b/>
          <w:bCs/>
          <w:sz w:val="24"/>
          <w:szCs w:val="24"/>
        </w:rPr>
      </w:pPr>
    </w:p>
    <w:p w14:paraId="2E1CE319" w14:textId="77777777" w:rsidR="006B226C" w:rsidRDefault="006B226C" w:rsidP="001B6568">
      <w:pPr>
        <w:spacing w:line="240" w:lineRule="auto"/>
        <w:jc w:val="center"/>
        <w:rPr>
          <w:rFonts w:asciiTheme="majorHAnsi" w:eastAsia="Calibri" w:hAnsiTheme="majorHAnsi" w:cstheme="majorHAnsi"/>
          <w:b/>
          <w:bCs/>
          <w:sz w:val="24"/>
          <w:szCs w:val="24"/>
        </w:rPr>
      </w:pPr>
    </w:p>
    <w:p w14:paraId="49BC7D0C" w14:textId="77777777" w:rsidR="006B226C" w:rsidRDefault="006B226C" w:rsidP="001B6568">
      <w:pPr>
        <w:spacing w:line="240" w:lineRule="auto"/>
        <w:jc w:val="center"/>
        <w:rPr>
          <w:rFonts w:asciiTheme="majorHAnsi" w:eastAsia="Calibri" w:hAnsiTheme="majorHAnsi" w:cstheme="majorHAnsi"/>
          <w:b/>
          <w:bCs/>
          <w:sz w:val="24"/>
          <w:szCs w:val="24"/>
        </w:rPr>
      </w:pPr>
    </w:p>
    <w:p w14:paraId="6CFE6170" w14:textId="77777777" w:rsidR="006B226C" w:rsidRDefault="006B226C" w:rsidP="001B6568">
      <w:pPr>
        <w:spacing w:line="240" w:lineRule="auto"/>
        <w:jc w:val="center"/>
        <w:rPr>
          <w:rFonts w:asciiTheme="majorHAnsi" w:eastAsia="Calibri" w:hAnsiTheme="majorHAnsi" w:cstheme="majorHAnsi"/>
          <w:b/>
          <w:bCs/>
          <w:sz w:val="24"/>
          <w:szCs w:val="24"/>
        </w:rPr>
      </w:pPr>
    </w:p>
    <w:p w14:paraId="1E672BD7" w14:textId="77777777" w:rsidR="006B226C" w:rsidRDefault="006B226C" w:rsidP="001B6568">
      <w:pPr>
        <w:spacing w:line="240" w:lineRule="auto"/>
        <w:jc w:val="center"/>
        <w:rPr>
          <w:rFonts w:asciiTheme="majorHAnsi" w:eastAsia="Calibri" w:hAnsiTheme="majorHAnsi" w:cstheme="majorHAnsi"/>
          <w:b/>
          <w:bCs/>
          <w:sz w:val="24"/>
          <w:szCs w:val="24"/>
        </w:rPr>
      </w:pPr>
    </w:p>
    <w:p w14:paraId="45DC735E" w14:textId="77777777" w:rsidR="006B226C" w:rsidRDefault="006B226C" w:rsidP="001B6568">
      <w:pPr>
        <w:spacing w:line="240" w:lineRule="auto"/>
        <w:jc w:val="center"/>
        <w:rPr>
          <w:rFonts w:asciiTheme="majorHAnsi" w:eastAsia="Calibri" w:hAnsiTheme="majorHAnsi" w:cstheme="majorHAnsi"/>
          <w:b/>
          <w:bCs/>
          <w:sz w:val="24"/>
          <w:szCs w:val="24"/>
        </w:rPr>
      </w:pPr>
    </w:p>
    <w:p w14:paraId="5B89D88C" w14:textId="77777777" w:rsidR="006B226C" w:rsidRDefault="006B226C" w:rsidP="001B6568">
      <w:pPr>
        <w:spacing w:line="240" w:lineRule="auto"/>
        <w:jc w:val="center"/>
        <w:rPr>
          <w:rFonts w:asciiTheme="majorHAnsi" w:eastAsia="Calibri" w:hAnsiTheme="majorHAnsi" w:cstheme="majorHAnsi"/>
          <w:b/>
          <w:bCs/>
          <w:sz w:val="24"/>
          <w:szCs w:val="24"/>
        </w:rPr>
      </w:pPr>
    </w:p>
    <w:p w14:paraId="4859F82A" w14:textId="77777777" w:rsidR="006B226C" w:rsidRDefault="006B226C" w:rsidP="001B6568">
      <w:pPr>
        <w:spacing w:line="240" w:lineRule="auto"/>
        <w:jc w:val="center"/>
        <w:rPr>
          <w:rFonts w:asciiTheme="majorHAnsi" w:eastAsia="Calibri" w:hAnsiTheme="majorHAnsi" w:cstheme="majorHAnsi"/>
          <w:b/>
          <w:bCs/>
          <w:sz w:val="24"/>
          <w:szCs w:val="24"/>
        </w:rPr>
      </w:pPr>
    </w:p>
    <w:p w14:paraId="0AA9407B" w14:textId="77777777" w:rsidR="006B226C" w:rsidRDefault="006B226C" w:rsidP="001B6568">
      <w:pPr>
        <w:spacing w:line="240" w:lineRule="auto"/>
        <w:jc w:val="center"/>
        <w:rPr>
          <w:rFonts w:asciiTheme="majorHAnsi" w:eastAsia="Calibri" w:hAnsiTheme="majorHAnsi" w:cstheme="majorHAnsi"/>
          <w:b/>
          <w:bCs/>
          <w:sz w:val="24"/>
          <w:szCs w:val="24"/>
        </w:rPr>
      </w:pPr>
    </w:p>
    <w:p w14:paraId="2ADEAA8C" w14:textId="77777777" w:rsidR="006B226C" w:rsidRDefault="006B226C" w:rsidP="001B6568">
      <w:pPr>
        <w:spacing w:line="240" w:lineRule="auto"/>
        <w:jc w:val="center"/>
        <w:rPr>
          <w:rFonts w:asciiTheme="majorHAnsi" w:eastAsia="Calibri" w:hAnsiTheme="majorHAnsi" w:cstheme="majorHAnsi"/>
          <w:b/>
          <w:bCs/>
          <w:sz w:val="24"/>
          <w:szCs w:val="24"/>
        </w:rPr>
      </w:pPr>
    </w:p>
    <w:p w14:paraId="5AD54A03" w14:textId="77777777" w:rsidR="006B226C" w:rsidRDefault="006B226C" w:rsidP="001B6568">
      <w:pPr>
        <w:spacing w:line="240" w:lineRule="auto"/>
        <w:jc w:val="center"/>
        <w:rPr>
          <w:rFonts w:asciiTheme="majorHAnsi" w:eastAsia="Calibri" w:hAnsiTheme="majorHAnsi" w:cstheme="majorHAnsi"/>
          <w:b/>
          <w:bCs/>
          <w:sz w:val="24"/>
          <w:szCs w:val="24"/>
        </w:rPr>
      </w:pPr>
    </w:p>
    <w:p w14:paraId="6B1AC774" w14:textId="77777777" w:rsidR="006B226C" w:rsidRDefault="006B226C" w:rsidP="001B6568">
      <w:pPr>
        <w:spacing w:line="240" w:lineRule="auto"/>
        <w:jc w:val="center"/>
        <w:rPr>
          <w:rFonts w:asciiTheme="majorHAnsi" w:eastAsia="Calibri" w:hAnsiTheme="majorHAnsi" w:cstheme="majorHAnsi"/>
          <w:b/>
          <w:bCs/>
          <w:sz w:val="24"/>
          <w:szCs w:val="24"/>
        </w:rPr>
      </w:pPr>
    </w:p>
    <w:p w14:paraId="4AFA793C" w14:textId="77777777" w:rsidR="006B226C" w:rsidRDefault="006B226C" w:rsidP="001B6568">
      <w:pPr>
        <w:spacing w:line="240" w:lineRule="auto"/>
        <w:jc w:val="center"/>
        <w:rPr>
          <w:rFonts w:asciiTheme="majorHAnsi" w:eastAsia="Calibri" w:hAnsiTheme="majorHAnsi" w:cstheme="majorHAnsi"/>
          <w:b/>
          <w:bCs/>
          <w:sz w:val="24"/>
          <w:szCs w:val="24"/>
        </w:rPr>
      </w:pPr>
    </w:p>
    <w:p w14:paraId="43FEB83A" w14:textId="77777777" w:rsidR="006B226C" w:rsidRDefault="006B226C" w:rsidP="001B6568">
      <w:pPr>
        <w:spacing w:line="240" w:lineRule="auto"/>
        <w:jc w:val="center"/>
        <w:rPr>
          <w:rFonts w:asciiTheme="majorHAnsi" w:eastAsia="Calibri" w:hAnsiTheme="majorHAnsi" w:cstheme="majorHAnsi"/>
          <w:b/>
          <w:bCs/>
          <w:sz w:val="24"/>
          <w:szCs w:val="24"/>
        </w:rPr>
      </w:pPr>
    </w:p>
    <w:p w14:paraId="5E7A8920" w14:textId="77777777" w:rsidR="006B226C" w:rsidRDefault="006B226C" w:rsidP="001B6568">
      <w:pPr>
        <w:spacing w:line="240" w:lineRule="auto"/>
        <w:jc w:val="center"/>
        <w:rPr>
          <w:rFonts w:asciiTheme="majorHAnsi" w:eastAsia="Calibri" w:hAnsiTheme="majorHAnsi" w:cstheme="majorHAnsi"/>
          <w:b/>
          <w:bCs/>
          <w:sz w:val="24"/>
          <w:szCs w:val="24"/>
        </w:rPr>
      </w:pPr>
    </w:p>
    <w:p w14:paraId="6B8E26D5" w14:textId="77777777" w:rsidR="006B226C" w:rsidRDefault="006B226C" w:rsidP="001B6568">
      <w:pPr>
        <w:spacing w:line="240" w:lineRule="auto"/>
        <w:jc w:val="center"/>
        <w:rPr>
          <w:rFonts w:asciiTheme="majorHAnsi" w:eastAsia="Calibri" w:hAnsiTheme="majorHAnsi" w:cstheme="majorHAnsi"/>
          <w:b/>
          <w:bCs/>
          <w:sz w:val="24"/>
          <w:szCs w:val="24"/>
        </w:rPr>
      </w:pPr>
    </w:p>
    <w:p w14:paraId="5FCD4B3E" w14:textId="77777777" w:rsidR="006B226C" w:rsidRDefault="006B226C" w:rsidP="001B6568">
      <w:pPr>
        <w:spacing w:line="240" w:lineRule="auto"/>
        <w:jc w:val="center"/>
        <w:rPr>
          <w:rFonts w:asciiTheme="majorHAnsi" w:eastAsia="Calibri" w:hAnsiTheme="majorHAnsi" w:cstheme="majorHAnsi"/>
          <w:b/>
          <w:bCs/>
          <w:sz w:val="24"/>
          <w:szCs w:val="24"/>
        </w:rPr>
      </w:pPr>
    </w:p>
    <w:p w14:paraId="7B098190" w14:textId="0850913E" w:rsidR="006B226C" w:rsidRDefault="006B226C" w:rsidP="001B6568">
      <w:pPr>
        <w:spacing w:line="240" w:lineRule="auto"/>
        <w:jc w:val="center"/>
        <w:rPr>
          <w:rFonts w:asciiTheme="majorHAnsi" w:eastAsia="Calibri" w:hAnsiTheme="majorHAnsi" w:cstheme="majorHAnsi"/>
          <w:b/>
          <w:bCs/>
          <w:sz w:val="24"/>
          <w:szCs w:val="24"/>
        </w:rPr>
      </w:pPr>
    </w:p>
    <w:p w14:paraId="15E0BF3C" w14:textId="6A150DC0" w:rsidR="00BE1CC4" w:rsidRDefault="00BE1CC4" w:rsidP="001B6568">
      <w:pPr>
        <w:spacing w:line="240" w:lineRule="auto"/>
        <w:jc w:val="center"/>
        <w:rPr>
          <w:rFonts w:asciiTheme="majorHAnsi" w:eastAsia="Calibri" w:hAnsiTheme="majorHAnsi" w:cstheme="majorHAnsi"/>
          <w:b/>
          <w:bCs/>
          <w:sz w:val="24"/>
          <w:szCs w:val="24"/>
        </w:rPr>
      </w:pPr>
    </w:p>
    <w:p w14:paraId="44BD7E5A" w14:textId="34A52959" w:rsidR="00BE1CC4" w:rsidRDefault="00BE1CC4" w:rsidP="001B6568">
      <w:pPr>
        <w:spacing w:line="240" w:lineRule="auto"/>
        <w:jc w:val="center"/>
        <w:rPr>
          <w:rFonts w:asciiTheme="majorHAnsi" w:eastAsia="Calibri" w:hAnsiTheme="majorHAnsi" w:cstheme="majorHAnsi"/>
          <w:b/>
          <w:bCs/>
          <w:sz w:val="24"/>
          <w:szCs w:val="24"/>
        </w:rPr>
      </w:pPr>
    </w:p>
    <w:p w14:paraId="3F300F54" w14:textId="31C8D4BF" w:rsidR="00BE1CC4" w:rsidRDefault="00BE1CC4" w:rsidP="001B6568">
      <w:pPr>
        <w:spacing w:line="240" w:lineRule="auto"/>
        <w:jc w:val="center"/>
        <w:rPr>
          <w:rFonts w:asciiTheme="majorHAnsi" w:eastAsia="Calibri" w:hAnsiTheme="majorHAnsi" w:cstheme="majorHAnsi"/>
          <w:b/>
          <w:bCs/>
          <w:sz w:val="24"/>
          <w:szCs w:val="24"/>
        </w:rPr>
      </w:pPr>
    </w:p>
    <w:p w14:paraId="009664F4" w14:textId="77777777" w:rsidR="00BE1CC4" w:rsidRDefault="00BE1CC4" w:rsidP="001B6568">
      <w:pPr>
        <w:spacing w:line="240" w:lineRule="auto"/>
        <w:jc w:val="center"/>
        <w:rPr>
          <w:rFonts w:asciiTheme="majorHAnsi" w:eastAsia="Calibri" w:hAnsiTheme="majorHAnsi" w:cstheme="majorHAnsi"/>
          <w:b/>
          <w:bCs/>
          <w:sz w:val="24"/>
          <w:szCs w:val="24"/>
        </w:rPr>
      </w:pPr>
    </w:p>
    <w:p w14:paraId="21A30562" w14:textId="2160C259" w:rsidR="0065178E" w:rsidRDefault="0065178E" w:rsidP="001B6568">
      <w:pPr>
        <w:spacing w:line="240" w:lineRule="auto"/>
        <w:jc w:val="center"/>
        <w:rPr>
          <w:rFonts w:asciiTheme="majorHAnsi" w:eastAsia="Calibri" w:hAnsiTheme="majorHAnsi" w:cstheme="majorHAnsi"/>
          <w:b/>
          <w:bCs/>
          <w:sz w:val="24"/>
          <w:szCs w:val="24"/>
        </w:rPr>
      </w:pPr>
      <w:r w:rsidRPr="000B65EB">
        <w:rPr>
          <w:rFonts w:asciiTheme="majorHAnsi" w:eastAsia="Calibri" w:hAnsiTheme="majorHAnsi" w:cstheme="majorHAnsi"/>
          <w:b/>
          <w:bCs/>
          <w:sz w:val="24"/>
          <w:szCs w:val="24"/>
        </w:rPr>
        <w:lastRenderedPageBreak/>
        <w:t>Appendix E</w:t>
      </w:r>
    </w:p>
    <w:p w14:paraId="07EE0BDB" w14:textId="77777777" w:rsidR="006B226C" w:rsidRDefault="006B226C" w:rsidP="001B6568">
      <w:pPr>
        <w:spacing w:line="240" w:lineRule="auto"/>
        <w:jc w:val="center"/>
        <w:rPr>
          <w:rFonts w:asciiTheme="majorHAnsi" w:eastAsia="Calibri" w:hAnsiTheme="majorHAnsi" w:cstheme="majorHAnsi"/>
          <w:sz w:val="24"/>
          <w:szCs w:val="24"/>
        </w:rPr>
      </w:pPr>
    </w:p>
    <w:p w14:paraId="0D584EBA" w14:textId="77777777" w:rsidR="0091464A" w:rsidRDefault="00697277" w:rsidP="00164E9A">
      <w:pPr>
        <w:spacing w:line="240" w:lineRule="auto"/>
        <w:jc w:val="center"/>
        <w:rPr>
          <w:rFonts w:asciiTheme="majorHAnsi" w:eastAsia="Calibri" w:hAnsiTheme="majorHAnsi" w:cstheme="majorHAnsi"/>
          <w:sz w:val="24"/>
          <w:szCs w:val="24"/>
        </w:rPr>
      </w:pPr>
      <w:r w:rsidRPr="000B65EB">
        <w:rPr>
          <w:rFonts w:asciiTheme="majorHAnsi" w:eastAsia="Calibri" w:hAnsiTheme="majorHAnsi" w:cstheme="majorHAnsi"/>
          <w:sz w:val="24"/>
          <w:szCs w:val="24"/>
        </w:rPr>
        <w:t>Opioid Treatment Programs (</w:t>
      </w:r>
      <w:r w:rsidR="0065178E" w:rsidRPr="000B65EB">
        <w:rPr>
          <w:rFonts w:asciiTheme="majorHAnsi" w:eastAsia="Calibri" w:hAnsiTheme="majorHAnsi" w:cstheme="majorHAnsi"/>
          <w:sz w:val="24"/>
          <w:szCs w:val="24"/>
        </w:rPr>
        <w:t>OTPs</w:t>
      </w:r>
      <w:r w:rsidRPr="000B65EB">
        <w:rPr>
          <w:rFonts w:asciiTheme="majorHAnsi" w:eastAsia="Calibri" w:hAnsiTheme="majorHAnsi" w:cstheme="majorHAnsi"/>
          <w:sz w:val="24"/>
          <w:szCs w:val="24"/>
        </w:rPr>
        <w:t>)</w:t>
      </w:r>
      <w:r w:rsidR="0065178E" w:rsidRPr="000B65EB">
        <w:rPr>
          <w:rFonts w:asciiTheme="majorHAnsi" w:eastAsia="Calibri" w:hAnsiTheme="majorHAnsi" w:cstheme="majorHAnsi"/>
          <w:sz w:val="24"/>
          <w:szCs w:val="24"/>
        </w:rPr>
        <w:t xml:space="preserve"> with established methadone maintenance programs</w:t>
      </w:r>
      <w:r w:rsidR="000B65EB" w:rsidRPr="000B65EB">
        <w:rPr>
          <w:rFonts w:asciiTheme="majorHAnsi" w:eastAsia="Calibri" w:hAnsiTheme="majorHAnsi" w:cstheme="majorHAnsi"/>
          <w:sz w:val="24"/>
          <w:szCs w:val="24"/>
        </w:rPr>
        <w:t xml:space="preserve"> </w:t>
      </w:r>
    </w:p>
    <w:p w14:paraId="4FFB9827" w14:textId="77777777" w:rsidR="00FA4535" w:rsidRDefault="006B226C" w:rsidP="00164E9A">
      <w:pPr>
        <w:spacing w:line="240" w:lineRule="auto"/>
        <w:jc w:val="center"/>
        <w:rPr>
          <w:rFonts w:asciiTheme="majorHAnsi" w:eastAsia="Calibri" w:hAnsiTheme="majorHAnsi" w:cstheme="majorHAnsi"/>
          <w:sz w:val="24"/>
          <w:szCs w:val="24"/>
        </w:rPr>
      </w:pPr>
      <w:r w:rsidRPr="006B226C">
        <w:rPr>
          <w:rFonts w:asciiTheme="majorHAnsi" w:eastAsia="Calibri" w:hAnsiTheme="majorHAnsi" w:cstheme="majorHAnsi"/>
          <w:sz w:val="24"/>
          <w:szCs w:val="24"/>
        </w:rPr>
        <w:t xml:space="preserve">licensed by </w:t>
      </w:r>
      <w:r w:rsidR="00FA4535">
        <w:rPr>
          <w:rFonts w:asciiTheme="majorHAnsi" w:eastAsia="Calibri" w:hAnsiTheme="majorHAnsi" w:cstheme="majorHAnsi"/>
          <w:sz w:val="24"/>
          <w:szCs w:val="24"/>
        </w:rPr>
        <w:t xml:space="preserve">the Illinois Department of Human Services (IDHS), </w:t>
      </w:r>
    </w:p>
    <w:p w14:paraId="296E4CFC" w14:textId="334A99D0" w:rsidR="006B226C" w:rsidRPr="006B226C" w:rsidRDefault="00FA4535" w:rsidP="00164E9A">
      <w:pPr>
        <w:spacing w:line="240" w:lineRule="auto"/>
        <w:jc w:val="center"/>
        <w:rPr>
          <w:rFonts w:asciiTheme="majorHAnsi" w:eastAsia="Calibri" w:hAnsiTheme="majorHAnsi" w:cstheme="majorHAnsi"/>
          <w:sz w:val="24"/>
          <w:szCs w:val="24"/>
        </w:rPr>
      </w:pPr>
      <w:r>
        <w:rPr>
          <w:rFonts w:asciiTheme="majorHAnsi" w:eastAsia="Calibri" w:hAnsiTheme="majorHAnsi" w:cstheme="majorHAnsi"/>
          <w:sz w:val="24"/>
          <w:szCs w:val="24"/>
        </w:rPr>
        <w:t xml:space="preserve">Division of Substance Use </w:t>
      </w:r>
      <w:r w:rsidR="006B226C" w:rsidRPr="006B226C">
        <w:rPr>
          <w:rFonts w:asciiTheme="majorHAnsi" w:eastAsia="Calibri" w:hAnsiTheme="majorHAnsi" w:cstheme="majorHAnsi"/>
          <w:sz w:val="24"/>
          <w:szCs w:val="24"/>
        </w:rPr>
        <w:t>P</w:t>
      </w:r>
      <w:r>
        <w:rPr>
          <w:rFonts w:asciiTheme="majorHAnsi" w:eastAsia="Calibri" w:hAnsiTheme="majorHAnsi" w:cstheme="majorHAnsi"/>
          <w:sz w:val="24"/>
          <w:szCs w:val="24"/>
        </w:rPr>
        <w:t xml:space="preserve">revention and </w:t>
      </w:r>
      <w:r w:rsidR="006B226C" w:rsidRPr="006B226C">
        <w:rPr>
          <w:rFonts w:asciiTheme="majorHAnsi" w:eastAsia="Calibri" w:hAnsiTheme="majorHAnsi" w:cstheme="majorHAnsi"/>
          <w:sz w:val="24"/>
          <w:szCs w:val="24"/>
        </w:rPr>
        <w:t>R</w:t>
      </w:r>
      <w:r>
        <w:rPr>
          <w:rFonts w:asciiTheme="majorHAnsi" w:eastAsia="Calibri" w:hAnsiTheme="majorHAnsi" w:cstheme="majorHAnsi"/>
          <w:sz w:val="24"/>
          <w:szCs w:val="24"/>
        </w:rPr>
        <w:t>ecovery (SUPR)</w:t>
      </w:r>
    </w:p>
    <w:p w14:paraId="078C2070" w14:textId="0963A7B9" w:rsidR="006B226C" w:rsidRDefault="006B226C" w:rsidP="006B226C">
      <w:pPr>
        <w:spacing w:line="240" w:lineRule="auto"/>
        <w:jc w:val="center"/>
        <w:rPr>
          <w:rFonts w:asciiTheme="majorHAnsi" w:eastAsia="Calibri" w:hAnsiTheme="majorHAnsi" w:cstheme="majorHAnsi"/>
          <w:sz w:val="24"/>
          <w:szCs w:val="24"/>
        </w:rPr>
      </w:pPr>
    </w:p>
    <w:p w14:paraId="2B37AAA3" w14:textId="789349B3" w:rsidR="00FA4535" w:rsidRDefault="00FA4535" w:rsidP="00FA4535">
      <w:pPr>
        <w:spacing w:line="240" w:lineRule="auto"/>
        <w:rPr>
          <w:rFonts w:asciiTheme="majorHAnsi" w:eastAsia="Calibri" w:hAnsiTheme="majorHAnsi" w:cstheme="majorHAnsi"/>
          <w:sz w:val="24"/>
          <w:szCs w:val="24"/>
        </w:rPr>
      </w:pPr>
      <w:r w:rsidRPr="00AF05EE">
        <w:rPr>
          <w:rFonts w:asciiTheme="majorHAnsi" w:eastAsia="Calibri" w:hAnsiTheme="majorHAnsi" w:cstheme="majorHAnsi"/>
          <w:sz w:val="24"/>
          <w:szCs w:val="24"/>
        </w:rPr>
        <w:t>Please note: This list may not be exhaustive.</w:t>
      </w:r>
      <w:r w:rsidR="00AF05EE">
        <w:rPr>
          <w:rFonts w:asciiTheme="majorHAnsi" w:eastAsia="Calibri" w:hAnsiTheme="majorHAnsi" w:cstheme="majorHAnsi"/>
          <w:sz w:val="24"/>
          <w:szCs w:val="24"/>
        </w:rPr>
        <w:t xml:space="preserve"> Some programs were excluded because they self-identified as being at capacity and not able to take on new patients. </w:t>
      </w:r>
    </w:p>
    <w:p w14:paraId="4F262B77" w14:textId="77777777" w:rsidR="00FA4535" w:rsidRPr="006B226C" w:rsidRDefault="00FA4535" w:rsidP="00FA4535">
      <w:pPr>
        <w:spacing w:line="240" w:lineRule="auto"/>
        <w:rPr>
          <w:rFonts w:asciiTheme="majorHAnsi" w:eastAsia="Calibri" w:hAnsiTheme="majorHAnsi" w:cstheme="majorHAnsi"/>
          <w:sz w:val="24"/>
          <w:szCs w:val="24"/>
        </w:rPr>
      </w:pPr>
    </w:p>
    <w:p w14:paraId="25C527B4" w14:textId="713E2EDB" w:rsidR="006B226C" w:rsidRPr="006B226C" w:rsidRDefault="006B226C" w:rsidP="006B226C">
      <w:pPr>
        <w:spacing w:line="240" w:lineRule="auto"/>
        <w:jc w:val="center"/>
        <w:rPr>
          <w:rFonts w:asciiTheme="majorHAnsi" w:eastAsia="Calibri" w:hAnsiTheme="majorHAnsi" w:cstheme="majorHAnsi"/>
          <w:sz w:val="24"/>
          <w:szCs w:val="24"/>
        </w:rPr>
      </w:pPr>
      <w:r w:rsidRPr="006B226C">
        <w:rPr>
          <w:rFonts w:asciiTheme="majorHAnsi" w:eastAsia="Calibri" w:hAnsiTheme="majorHAnsi" w:cstheme="majorHAnsi"/>
          <w:sz w:val="24"/>
          <w:szCs w:val="24"/>
        </w:rPr>
        <w:t xml:space="preserve">***Considerations when reaching out to </w:t>
      </w:r>
      <w:r>
        <w:rPr>
          <w:rFonts w:asciiTheme="majorHAnsi" w:eastAsia="Calibri" w:hAnsiTheme="majorHAnsi" w:cstheme="majorHAnsi"/>
          <w:sz w:val="24"/>
          <w:szCs w:val="24"/>
        </w:rPr>
        <w:t>OTPs</w:t>
      </w:r>
      <w:r w:rsidRPr="006B226C">
        <w:rPr>
          <w:rFonts w:asciiTheme="majorHAnsi" w:eastAsia="Calibri" w:hAnsiTheme="majorHAnsi" w:cstheme="majorHAnsi"/>
          <w:sz w:val="24"/>
          <w:szCs w:val="24"/>
        </w:rPr>
        <w:t xml:space="preserve"> for potential partnerships***</w:t>
      </w:r>
    </w:p>
    <w:p w14:paraId="1790F504" w14:textId="77777777" w:rsidR="006B226C" w:rsidRPr="006B226C" w:rsidRDefault="006B226C" w:rsidP="006B226C">
      <w:pPr>
        <w:spacing w:line="240" w:lineRule="auto"/>
        <w:rPr>
          <w:rFonts w:asciiTheme="majorHAnsi" w:eastAsia="Calibri" w:hAnsiTheme="majorHAnsi" w:cstheme="majorHAnsi"/>
          <w:sz w:val="24"/>
          <w:szCs w:val="24"/>
        </w:rPr>
      </w:pPr>
    </w:p>
    <w:p w14:paraId="2F145F04" w14:textId="77777777" w:rsidR="006B226C" w:rsidRPr="006B226C" w:rsidRDefault="006B226C" w:rsidP="006B226C">
      <w:pPr>
        <w:spacing w:line="240" w:lineRule="auto"/>
        <w:rPr>
          <w:rFonts w:asciiTheme="majorHAnsi" w:eastAsia="Calibri" w:hAnsiTheme="majorHAnsi" w:cstheme="majorHAnsi"/>
          <w:sz w:val="24"/>
          <w:szCs w:val="24"/>
        </w:rPr>
      </w:pPr>
      <w:r w:rsidRPr="006B226C">
        <w:rPr>
          <w:rFonts w:asciiTheme="majorHAnsi" w:eastAsia="Calibri" w:hAnsiTheme="majorHAnsi" w:cstheme="majorHAnsi"/>
          <w:sz w:val="24"/>
          <w:szCs w:val="24"/>
        </w:rPr>
        <w:t>Please make sure to confirm the following:</w:t>
      </w:r>
    </w:p>
    <w:p w14:paraId="55842027" w14:textId="3A91BE3C" w:rsidR="00FA4535" w:rsidRDefault="00FA4535" w:rsidP="00312D59">
      <w:pPr>
        <w:pStyle w:val="ListParagraph"/>
        <w:numPr>
          <w:ilvl w:val="0"/>
          <w:numId w:val="37"/>
        </w:num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The OTP is licensed by IDHS/SUPR</w:t>
      </w:r>
    </w:p>
    <w:p w14:paraId="64051F63" w14:textId="57E3B42E" w:rsidR="00312D59" w:rsidRDefault="006B226C" w:rsidP="00312D59">
      <w:pPr>
        <w:pStyle w:val="ListParagraph"/>
        <w:numPr>
          <w:ilvl w:val="0"/>
          <w:numId w:val="37"/>
        </w:numPr>
        <w:spacing w:line="240" w:lineRule="auto"/>
        <w:rPr>
          <w:rFonts w:asciiTheme="majorHAnsi" w:eastAsia="Calibri" w:hAnsiTheme="majorHAnsi" w:cstheme="majorHAnsi"/>
          <w:sz w:val="24"/>
          <w:szCs w:val="24"/>
        </w:rPr>
      </w:pPr>
      <w:r w:rsidRPr="006B226C">
        <w:rPr>
          <w:rFonts w:asciiTheme="majorHAnsi" w:eastAsia="Calibri" w:hAnsiTheme="majorHAnsi" w:cstheme="majorHAnsi"/>
          <w:sz w:val="24"/>
          <w:szCs w:val="24"/>
        </w:rPr>
        <w:t xml:space="preserve">The </w:t>
      </w:r>
      <w:r>
        <w:rPr>
          <w:rFonts w:asciiTheme="majorHAnsi" w:eastAsia="Calibri" w:hAnsiTheme="majorHAnsi" w:cstheme="majorHAnsi"/>
          <w:sz w:val="24"/>
          <w:szCs w:val="24"/>
        </w:rPr>
        <w:t>OTP</w:t>
      </w:r>
      <w:r w:rsidRPr="006B226C">
        <w:rPr>
          <w:rFonts w:asciiTheme="majorHAnsi" w:eastAsia="Calibri" w:hAnsiTheme="majorHAnsi" w:cstheme="majorHAnsi"/>
          <w:sz w:val="24"/>
          <w:szCs w:val="24"/>
        </w:rPr>
        <w:t xml:space="preserve"> has capacity to receive </w:t>
      </w:r>
      <w:r w:rsidR="005D59DC">
        <w:rPr>
          <w:rFonts w:asciiTheme="majorHAnsi" w:eastAsia="Calibri" w:hAnsiTheme="majorHAnsi" w:cstheme="majorHAnsi"/>
          <w:sz w:val="24"/>
          <w:szCs w:val="24"/>
        </w:rPr>
        <w:t>new</w:t>
      </w:r>
      <w:r w:rsidRPr="006B226C">
        <w:rPr>
          <w:rFonts w:asciiTheme="majorHAnsi" w:eastAsia="Calibri" w:hAnsiTheme="majorHAnsi" w:cstheme="majorHAnsi"/>
          <w:sz w:val="24"/>
          <w:szCs w:val="24"/>
        </w:rPr>
        <w:t xml:space="preserve"> patients within 1-2 </w:t>
      </w:r>
      <w:r w:rsidR="00312D59" w:rsidRPr="006B226C">
        <w:rPr>
          <w:rFonts w:asciiTheme="majorHAnsi" w:eastAsia="Calibri" w:hAnsiTheme="majorHAnsi" w:cstheme="majorHAnsi"/>
          <w:sz w:val="24"/>
          <w:szCs w:val="24"/>
        </w:rPr>
        <w:t>weeks’ time</w:t>
      </w:r>
      <w:r w:rsidRPr="006B226C">
        <w:rPr>
          <w:rFonts w:asciiTheme="majorHAnsi" w:eastAsia="Calibri" w:hAnsiTheme="majorHAnsi" w:cstheme="majorHAnsi"/>
          <w:sz w:val="24"/>
          <w:szCs w:val="24"/>
        </w:rPr>
        <w:t xml:space="preserve">. </w:t>
      </w:r>
    </w:p>
    <w:p w14:paraId="517C524E" w14:textId="73E6EF20" w:rsidR="006B226C" w:rsidRPr="00312D59" w:rsidRDefault="00FA4535" w:rsidP="00312D59">
      <w:pPr>
        <w:pStyle w:val="ListParagraph"/>
        <w:numPr>
          <w:ilvl w:val="1"/>
          <w:numId w:val="37"/>
        </w:num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Methadone </w:t>
      </w:r>
      <w:r w:rsidR="00312D59" w:rsidRPr="00312D59">
        <w:rPr>
          <w:rFonts w:asciiTheme="majorHAnsi" w:eastAsia="Calibri" w:hAnsiTheme="majorHAnsi" w:cstheme="majorHAnsi"/>
          <w:sz w:val="24"/>
          <w:szCs w:val="24"/>
        </w:rPr>
        <w:t xml:space="preserve">programs sometimes have waitlists for new patients. </w:t>
      </w:r>
    </w:p>
    <w:p w14:paraId="406E4810" w14:textId="6C2A5549" w:rsidR="000B65EB" w:rsidRDefault="000B65EB" w:rsidP="00E537A6">
      <w:pPr>
        <w:spacing w:line="240" w:lineRule="auto"/>
        <w:rPr>
          <w:rFonts w:asciiTheme="majorHAnsi" w:eastAsia="Calibri" w:hAnsiTheme="majorHAnsi" w:cstheme="majorHAnsi"/>
          <w:sz w:val="24"/>
          <w:szCs w:val="24"/>
        </w:rPr>
      </w:pPr>
    </w:p>
    <w:p w14:paraId="29DEC12A" w14:textId="77777777" w:rsidR="00164E9A" w:rsidRDefault="00164E9A" w:rsidP="00164E9A">
      <w:pPr>
        <w:spacing w:line="240" w:lineRule="auto"/>
        <w:rPr>
          <w:rFonts w:asciiTheme="majorHAnsi" w:eastAsia="Calibri" w:hAnsiTheme="majorHAnsi" w:cstheme="majorHAnsi"/>
          <w:sz w:val="24"/>
          <w:szCs w:val="24"/>
        </w:rPr>
      </w:pPr>
      <w:r w:rsidRPr="000B65EB">
        <w:rPr>
          <w:rFonts w:asciiTheme="majorHAnsi" w:eastAsia="Calibri" w:hAnsiTheme="majorHAnsi" w:cstheme="majorHAnsi"/>
          <w:sz w:val="24"/>
          <w:szCs w:val="24"/>
        </w:rPr>
        <w:t>**</w:t>
      </w:r>
      <w:r w:rsidRPr="000B65EB">
        <w:rPr>
          <w:rFonts w:asciiTheme="majorHAnsi" w:eastAsia="Calibri" w:hAnsiTheme="majorHAnsi" w:cstheme="majorHAnsi"/>
          <w:i/>
          <w:iCs/>
          <w:sz w:val="24"/>
          <w:szCs w:val="24"/>
        </w:rPr>
        <w:t xml:space="preserve"> </w:t>
      </w:r>
      <w:r w:rsidRPr="000B65EB">
        <w:rPr>
          <w:rFonts w:asciiTheme="majorHAnsi" w:eastAsia="Calibri" w:hAnsiTheme="majorHAnsi" w:cstheme="majorHAnsi"/>
          <w:sz w:val="24"/>
          <w:szCs w:val="24"/>
        </w:rPr>
        <w:t xml:space="preserve">If your hospital needs support connecting to a program, please email the IPHI team at </w:t>
      </w:r>
      <w:hyperlink r:id="rId23" w:history="1">
        <w:r w:rsidRPr="000B65EB">
          <w:rPr>
            <w:rStyle w:val="Hyperlink"/>
            <w:rFonts w:asciiTheme="majorHAnsi" w:eastAsia="Calibri" w:hAnsiTheme="majorHAnsi" w:cstheme="majorHAnsi"/>
            <w:sz w:val="24"/>
            <w:szCs w:val="24"/>
          </w:rPr>
          <w:t>MATDemo@iphionline.org</w:t>
        </w:r>
      </w:hyperlink>
      <w:r w:rsidRPr="000B65EB">
        <w:rPr>
          <w:rFonts w:asciiTheme="majorHAnsi" w:eastAsia="Calibri" w:hAnsiTheme="majorHAnsi" w:cstheme="majorHAnsi"/>
          <w:sz w:val="24"/>
          <w:szCs w:val="24"/>
        </w:rPr>
        <w:t xml:space="preserve"> and we will do our best to help connect you</w:t>
      </w:r>
      <w:r>
        <w:rPr>
          <w:rFonts w:asciiTheme="majorHAnsi" w:eastAsia="Calibri" w:hAnsiTheme="majorHAnsi" w:cstheme="majorHAnsi"/>
          <w:sz w:val="24"/>
          <w:szCs w:val="24"/>
        </w:rPr>
        <w:t>.</w:t>
      </w:r>
    </w:p>
    <w:p w14:paraId="481A092C" w14:textId="77777777" w:rsidR="00164E9A" w:rsidRDefault="00164E9A" w:rsidP="00E537A6">
      <w:pPr>
        <w:spacing w:line="240" w:lineRule="auto"/>
        <w:rPr>
          <w:rFonts w:asciiTheme="majorHAnsi" w:eastAsia="Calibri" w:hAnsiTheme="majorHAnsi" w:cstheme="majorHAnsi"/>
          <w:sz w:val="24"/>
          <w:szCs w:val="24"/>
        </w:rPr>
      </w:pPr>
    </w:p>
    <w:tbl>
      <w:tblPr>
        <w:tblpPr w:leftFromText="187" w:rightFromText="187" w:vertAnchor="text" w:horzAnchor="margin" w:tblpXSpec="center" w:tblpY="1"/>
        <w:tblW w:w="11070" w:type="dxa"/>
        <w:tblLook w:val="04A0" w:firstRow="1" w:lastRow="0" w:firstColumn="1" w:lastColumn="0" w:noHBand="0" w:noVBand="1"/>
      </w:tblPr>
      <w:tblGrid>
        <w:gridCol w:w="4765"/>
        <w:gridCol w:w="6305"/>
      </w:tblGrid>
      <w:tr w:rsidR="000B65EB" w:rsidRPr="000B65EB" w14:paraId="4F188A3A" w14:textId="77777777" w:rsidTr="004F674A">
        <w:trPr>
          <w:trHeight w:val="260"/>
        </w:trPr>
        <w:tc>
          <w:tcPr>
            <w:tcW w:w="47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A41DB" w14:textId="77777777" w:rsidR="000B65EB" w:rsidRPr="000B65EB" w:rsidRDefault="000B65EB" w:rsidP="000B65EB">
            <w:pPr>
              <w:spacing w:line="240" w:lineRule="auto"/>
              <w:jc w:val="center"/>
              <w:rPr>
                <w:rFonts w:asciiTheme="majorHAnsi" w:eastAsia="Times New Roman" w:hAnsiTheme="majorHAnsi" w:cstheme="majorHAnsi"/>
                <w:b/>
                <w:bCs/>
                <w:color w:val="000000"/>
                <w:sz w:val="23"/>
                <w:szCs w:val="23"/>
              </w:rPr>
            </w:pPr>
            <w:r w:rsidRPr="000B65EB">
              <w:rPr>
                <w:rFonts w:asciiTheme="majorHAnsi" w:eastAsia="Times New Roman" w:hAnsiTheme="majorHAnsi" w:cstheme="majorHAnsi"/>
                <w:b/>
                <w:bCs/>
                <w:color w:val="000000"/>
                <w:sz w:val="23"/>
                <w:szCs w:val="23"/>
              </w:rPr>
              <w:t>OTP Agency Name</w:t>
            </w:r>
          </w:p>
        </w:tc>
        <w:tc>
          <w:tcPr>
            <w:tcW w:w="6305" w:type="dxa"/>
            <w:tcBorders>
              <w:top w:val="single" w:sz="4" w:space="0" w:color="auto"/>
              <w:left w:val="nil"/>
              <w:bottom w:val="single" w:sz="4" w:space="0" w:color="auto"/>
              <w:right w:val="single" w:sz="4" w:space="0" w:color="auto"/>
            </w:tcBorders>
            <w:shd w:val="clear" w:color="auto" w:fill="auto"/>
            <w:vAlign w:val="bottom"/>
            <w:hideMark/>
          </w:tcPr>
          <w:p w14:paraId="61AD440D" w14:textId="77777777" w:rsidR="000B65EB" w:rsidRPr="000B65EB" w:rsidRDefault="000B65EB" w:rsidP="000B65EB">
            <w:pPr>
              <w:spacing w:line="240" w:lineRule="auto"/>
              <w:jc w:val="center"/>
              <w:rPr>
                <w:rFonts w:asciiTheme="majorHAnsi" w:eastAsia="Times New Roman" w:hAnsiTheme="majorHAnsi" w:cstheme="majorHAnsi"/>
                <w:b/>
                <w:bCs/>
                <w:color w:val="000000"/>
                <w:sz w:val="23"/>
                <w:szCs w:val="23"/>
              </w:rPr>
            </w:pPr>
            <w:r w:rsidRPr="000B65EB">
              <w:rPr>
                <w:rFonts w:asciiTheme="majorHAnsi" w:eastAsia="Times New Roman" w:hAnsiTheme="majorHAnsi" w:cstheme="majorHAnsi"/>
                <w:b/>
                <w:bCs/>
                <w:color w:val="000000"/>
                <w:sz w:val="23"/>
                <w:szCs w:val="23"/>
              </w:rPr>
              <w:t>OTP Agency Location</w:t>
            </w:r>
          </w:p>
        </w:tc>
      </w:tr>
      <w:tr w:rsidR="000B65EB" w:rsidRPr="000B65EB" w14:paraId="663CA8B8"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7B7BB54C"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Caritas Central Intake/OMAT</w:t>
            </w:r>
          </w:p>
        </w:tc>
        <w:tc>
          <w:tcPr>
            <w:tcW w:w="6305" w:type="dxa"/>
            <w:tcBorders>
              <w:top w:val="nil"/>
              <w:left w:val="nil"/>
              <w:bottom w:val="single" w:sz="4" w:space="0" w:color="auto"/>
              <w:right w:val="single" w:sz="4" w:space="0" w:color="auto"/>
            </w:tcBorders>
            <w:shd w:val="clear" w:color="auto" w:fill="auto"/>
            <w:vAlign w:val="bottom"/>
            <w:hideMark/>
          </w:tcPr>
          <w:p w14:paraId="53E729D5"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140 N. Ashland Ave, Chicago, IL 60607</w:t>
            </w:r>
          </w:p>
        </w:tc>
      </w:tr>
      <w:tr w:rsidR="000B65EB" w:rsidRPr="000B65EB" w14:paraId="648A0AA3"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40217A9A"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Center for Addictive Problems</w:t>
            </w:r>
          </w:p>
        </w:tc>
        <w:tc>
          <w:tcPr>
            <w:tcW w:w="6305" w:type="dxa"/>
            <w:tcBorders>
              <w:top w:val="nil"/>
              <w:left w:val="nil"/>
              <w:bottom w:val="single" w:sz="4" w:space="0" w:color="auto"/>
              <w:right w:val="single" w:sz="4" w:space="0" w:color="auto"/>
            </w:tcBorders>
            <w:shd w:val="clear" w:color="auto" w:fill="auto"/>
            <w:vAlign w:val="bottom"/>
            <w:hideMark/>
          </w:tcPr>
          <w:p w14:paraId="5F694507"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609 N. Wells St, Chicago, IL 60654</w:t>
            </w:r>
          </w:p>
        </w:tc>
      </w:tr>
      <w:tr w:rsidR="000B65EB" w:rsidRPr="000B65EB" w14:paraId="638624A0"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1EC6FB0A" w14:textId="14321D2B"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Cermak Health Services - Cook County Jail </w:t>
            </w:r>
          </w:p>
        </w:tc>
        <w:tc>
          <w:tcPr>
            <w:tcW w:w="6305" w:type="dxa"/>
            <w:tcBorders>
              <w:top w:val="nil"/>
              <w:left w:val="nil"/>
              <w:bottom w:val="single" w:sz="4" w:space="0" w:color="auto"/>
              <w:right w:val="single" w:sz="4" w:space="0" w:color="auto"/>
            </w:tcBorders>
            <w:shd w:val="clear" w:color="auto" w:fill="auto"/>
            <w:vAlign w:val="bottom"/>
            <w:hideMark/>
          </w:tcPr>
          <w:p w14:paraId="529970B8"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2800 S. California Ave, Chicago, IL 60608</w:t>
            </w:r>
          </w:p>
        </w:tc>
      </w:tr>
      <w:tr w:rsidR="000B65EB" w:rsidRPr="000B65EB" w14:paraId="440AB883"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2C37E98A"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Chicago Treatment and Counseling Center, Inc. </w:t>
            </w:r>
          </w:p>
        </w:tc>
        <w:tc>
          <w:tcPr>
            <w:tcW w:w="6305" w:type="dxa"/>
            <w:tcBorders>
              <w:top w:val="nil"/>
              <w:left w:val="nil"/>
              <w:bottom w:val="single" w:sz="4" w:space="0" w:color="auto"/>
              <w:right w:val="single" w:sz="4" w:space="0" w:color="auto"/>
            </w:tcBorders>
            <w:shd w:val="clear" w:color="auto" w:fill="auto"/>
            <w:vAlign w:val="bottom"/>
            <w:hideMark/>
          </w:tcPr>
          <w:p w14:paraId="78071DAF"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3520 S. Ashland Ave, Chicago, IL 60609</w:t>
            </w:r>
          </w:p>
        </w:tc>
      </w:tr>
      <w:tr w:rsidR="000B65EB" w:rsidRPr="000B65EB" w14:paraId="07366E56"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6060C304"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Elite Treatment Center </w:t>
            </w:r>
          </w:p>
        </w:tc>
        <w:tc>
          <w:tcPr>
            <w:tcW w:w="6305" w:type="dxa"/>
            <w:tcBorders>
              <w:top w:val="nil"/>
              <w:left w:val="nil"/>
              <w:bottom w:val="single" w:sz="4" w:space="0" w:color="auto"/>
              <w:right w:val="single" w:sz="4" w:space="0" w:color="auto"/>
            </w:tcBorders>
            <w:shd w:val="clear" w:color="auto" w:fill="auto"/>
            <w:vAlign w:val="bottom"/>
            <w:hideMark/>
          </w:tcPr>
          <w:p w14:paraId="7B264BCA"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395 W. Lincoln Hwy, Chicago Heights, IL 60411</w:t>
            </w:r>
          </w:p>
        </w:tc>
      </w:tr>
      <w:tr w:rsidR="000B65EB" w:rsidRPr="000B65EB" w14:paraId="6A78CA16"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4E3386B9"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Eva Mae Recovery Hope, Inc.</w:t>
            </w:r>
          </w:p>
        </w:tc>
        <w:tc>
          <w:tcPr>
            <w:tcW w:w="6305" w:type="dxa"/>
            <w:tcBorders>
              <w:top w:val="nil"/>
              <w:left w:val="nil"/>
              <w:bottom w:val="single" w:sz="4" w:space="0" w:color="auto"/>
              <w:right w:val="single" w:sz="4" w:space="0" w:color="auto"/>
            </w:tcBorders>
            <w:shd w:val="clear" w:color="auto" w:fill="auto"/>
            <w:vAlign w:val="bottom"/>
            <w:hideMark/>
          </w:tcPr>
          <w:p w14:paraId="29C44ADD"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24"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5B8772D5"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36EDAAF9"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Family Guidance Centers, Inc.</w:t>
            </w:r>
          </w:p>
        </w:tc>
        <w:tc>
          <w:tcPr>
            <w:tcW w:w="6305" w:type="dxa"/>
            <w:tcBorders>
              <w:top w:val="nil"/>
              <w:left w:val="nil"/>
              <w:bottom w:val="single" w:sz="4" w:space="0" w:color="auto"/>
              <w:right w:val="single" w:sz="4" w:space="0" w:color="auto"/>
            </w:tcBorders>
            <w:shd w:val="clear" w:color="auto" w:fill="auto"/>
            <w:vAlign w:val="bottom"/>
            <w:hideMark/>
          </w:tcPr>
          <w:p w14:paraId="56C4EB65"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25"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3221B451"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764D39DB"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proofErr w:type="spellStart"/>
            <w:r w:rsidRPr="000B65EB">
              <w:rPr>
                <w:rFonts w:asciiTheme="majorHAnsi" w:eastAsia="Times New Roman" w:hAnsiTheme="majorHAnsi" w:cstheme="majorHAnsi"/>
                <w:color w:val="000000"/>
                <w:sz w:val="23"/>
                <w:szCs w:val="23"/>
              </w:rPr>
              <w:t>Fola</w:t>
            </w:r>
            <w:proofErr w:type="spellEnd"/>
            <w:r w:rsidRPr="000B65EB">
              <w:rPr>
                <w:rFonts w:asciiTheme="majorHAnsi" w:eastAsia="Times New Roman" w:hAnsiTheme="majorHAnsi" w:cstheme="majorHAnsi"/>
                <w:color w:val="000000"/>
                <w:sz w:val="23"/>
                <w:szCs w:val="23"/>
              </w:rPr>
              <w:t xml:space="preserve"> Community Action Services, Inc. </w:t>
            </w:r>
          </w:p>
        </w:tc>
        <w:tc>
          <w:tcPr>
            <w:tcW w:w="6305" w:type="dxa"/>
            <w:tcBorders>
              <w:top w:val="nil"/>
              <w:left w:val="nil"/>
              <w:bottom w:val="single" w:sz="4" w:space="0" w:color="auto"/>
              <w:right w:val="single" w:sz="4" w:space="0" w:color="auto"/>
            </w:tcBorders>
            <w:shd w:val="clear" w:color="auto" w:fill="auto"/>
            <w:vAlign w:val="bottom"/>
            <w:hideMark/>
          </w:tcPr>
          <w:p w14:paraId="0BB176A8"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8014 S. Ashland Ave, Chicago, IL 60620</w:t>
            </w:r>
          </w:p>
        </w:tc>
      </w:tr>
      <w:tr w:rsidR="000B65EB" w:rsidRPr="000B65EB" w14:paraId="0A46E891"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520F647C"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Garfield Counseling Center, Inc.</w:t>
            </w:r>
          </w:p>
        </w:tc>
        <w:tc>
          <w:tcPr>
            <w:tcW w:w="6305" w:type="dxa"/>
            <w:tcBorders>
              <w:top w:val="nil"/>
              <w:left w:val="nil"/>
              <w:bottom w:val="single" w:sz="4" w:space="0" w:color="auto"/>
              <w:right w:val="single" w:sz="4" w:space="0" w:color="auto"/>
            </w:tcBorders>
            <w:shd w:val="clear" w:color="auto" w:fill="auto"/>
            <w:vAlign w:val="bottom"/>
            <w:hideMark/>
          </w:tcPr>
          <w:p w14:paraId="338ED9D1"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4132 W. Madison St, Chicago, IL 60624</w:t>
            </w:r>
          </w:p>
        </w:tc>
      </w:tr>
      <w:tr w:rsidR="000B65EB" w:rsidRPr="000B65EB" w14:paraId="2806E980"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132B0E88"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Healthcare Alternative Systems/NEXA</w:t>
            </w:r>
          </w:p>
        </w:tc>
        <w:tc>
          <w:tcPr>
            <w:tcW w:w="6305" w:type="dxa"/>
            <w:tcBorders>
              <w:top w:val="nil"/>
              <w:left w:val="nil"/>
              <w:bottom w:val="single" w:sz="4" w:space="0" w:color="auto"/>
              <w:right w:val="single" w:sz="4" w:space="0" w:color="auto"/>
            </w:tcBorders>
            <w:shd w:val="clear" w:color="auto" w:fill="auto"/>
            <w:vAlign w:val="bottom"/>
            <w:hideMark/>
          </w:tcPr>
          <w:p w14:paraId="75D92FAD"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210 N. Ashland Ave, Chicago, IL 60607</w:t>
            </w:r>
          </w:p>
        </w:tc>
      </w:tr>
      <w:tr w:rsidR="000B65EB" w:rsidRPr="000B65EB" w14:paraId="38E3EA9A"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2C388B79"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Human Resources Development Institute, Inc. </w:t>
            </w:r>
          </w:p>
        </w:tc>
        <w:tc>
          <w:tcPr>
            <w:tcW w:w="6305" w:type="dxa"/>
            <w:tcBorders>
              <w:top w:val="nil"/>
              <w:left w:val="nil"/>
              <w:bottom w:val="single" w:sz="4" w:space="0" w:color="auto"/>
              <w:right w:val="single" w:sz="4" w:space="0" w:color="auto"/>
            </w:tcBorders>
            <w:shd w:val="clear" w:color="auto" w:fill="auto"/>
            <w:vAlign w:val="bottom"/>
            <w:hideMark/>
          </w:tcPr>
          <w:p w14:paraId="104B6EBC"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26"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00B430D7"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1AABFAA7"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proofErr w:type="spellStart"/>
            <w:r w:rsidRPr="000B65EB">
              <w:rPr>
                <w:rFonts w:asciiTheme="majorHAnsi" w:eastAsia="Times New Roman" w:hAnsiTheme="majorHAnsi" w:cstheme="majorHAnsi"/>
                <w:color w:val="000000"/>
                <w:sz w:val="23"/>
                <w:szCs w:val="23"/>
              </w:rPr>
              <w:t>Ijeba</w:t>
            </w:r>
            <w:proofErr w:type="spellEnd"/>
            <w:r w:rsidRPr="000B65EB">
              <w:rPr>
                <w:rFonts w:asciiTheme="majorHAnsi" w:eastAsia="Times New Roman" w:hAnsiTheme="majorHAnsi" w:cstheme="majorHAnsi"/>
                <w:color w:val="000000"/>
                <w:sz w:val="23"/>
                <w:szCs w:val="23"/>
              </w:rPr>
              <w:t xml:space="preserve"> Community, Inc.</w:t>
            </w:r>
          </w:p>
        </w:tc>
        <w:tc>
          <w:tcPr>
            <w:tcW w:w="6305" w:type="dxa"/>
            <w:tcBorders>
              <w:top w:val="nil"/>
              <w:left w:val="nil"/>
              <w:bottom w:val="single" w:sz="4" w:space="0" w:color="auto"/>
              <w:right w:val="single" w:sz="4" w:space="0" w:color="auto"/>
            </w:tcBorders>
            <w:shd w:val="clear" w:color="auto" w:fill="auto"/>
            <w:vAlign w:val="bottom"/>
            <w:hideMark/>
          </w:tcPr>
          <w:p w14:paraId="52BB90F0"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1950 E. 75</w:t>
            </w:r>
            <w:r w:rsidRPr="000B65EB">
              <w:rPr>
                <w:rFonts w:asciiTheme="majorHAnsi" w:eastAsia="Times New Roman" w:hAnsiTheme="majorHAnsi" w:cstheme="majorHAnsi"/>
                <w:color w:val="000000"/>
                <w:sz w:val="23"/>
                <w:szCs w:val="23"/>
                <w:vertAlign w:val="superscript"/>
              </w:rPr>
              <w:t>th</w:t>
            </w:r>
            <w:r w:rsidRPr="000B65EB">
              <w:rPr>
                <w:rFonts w:asciiTheme="majorHAnsi" w:eastAsia="Times New Roman" w:hAnsiTheme="majorHAnsi" w:cstheme="majorHAnsi"/>
                <w:color w:val="000000"/>
                <w:sz w:val="23"/>
                <w:szCs w:val="23"/>
              </w:rPr>
              <w:t xml:space="preserve"> St, Chicago, IL 60649</w:t>
            </w:r>
          </w:p>
        </w:tc>
      </w:tr>
      <w:tr w:rsidR="000B65EB" w:rsidRPr="000B65EB" w14:paraId="582A7F05"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1BC25FEE"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Katherine Boone Robinson Foundation</w:t>
            </w:r>
          </w:p>
        </w:tc>
        <w:tc>
          <w:tcPr>
            <w:tcW w:w="6305" w:type="dxa"/>
            <w:tcBorders>
              <w:top w:val="nil"/>
              <w:left w:val="nil"/>
              <w:bottom w:val="single" w:sz="4" w:space="0" w:color="auto"/>
              <w:right w:val="single" w:sz="4" w:space="0" w:color="auto"/>
            </w:tcBorders>
            <w:shd w:val="clear" w:color="auto" w:fill="auto"/>
            <w:vAlign w:val="bottom"/>
            <w:hideMark/>
          </w:tcPr>
          <w:p w14:paraId="0AE6ED4E"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4100 W. Ogden Avenue, 1</w:t>
            </w:r>
            <w:r w:rsidRPr="000B65EB">
              <w:rPr>
                <w:rFonts w:asciiTheme="majorHAnsi" w:eastAsia="Times New Roman" w:hAnsiTheme="majorHAnsi" w:cstheme="majorHAnsi"/>
                <w:color w:val="000000"/>
                <w:sz w:val="23"/>
                <w:szCs w:val="23"/>
                <w:vertAlign w:val="superscript"/>
              </w:rPr>
              <w:t>st</w:t>
            </w:r>
            <w:r w:rsidRPr="000B65EB">
              <w:rPr>
                <w:rFonts w:asciiTheme="majorHAnsi" w:eastAsia="Times New Roman" w:hAnsiTheme="majorHAnsi" w:cstheme="majorHAnsi"/>
                <w:color w:val="000000"/>
                <w:sz w:val="23"/>
                <w:szCs w:val="23"/>
              </w:rPr>
              <w:t xml:space="preserve"> Fl, Chicago, IL 60623</w:t>
            </w:r>
          </w:p>
        </w:tc>
      </w:tr>
      <w:tr w:rsidR="000B65EB" w:rsidRPr="000B65EB" w14:paraId="013DF9DD"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7157D56B"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New Age Services Corporation</w:t>
            </w:r>
          </w:p>
        </w:tc>
        <w:tc>
          <w:tcPr>
            <w:tcW w:w="6305" w:type="dxa"/>
            <w:tcBorders>
              <w:top w:val="nil"/>
              <w:left w:val="nil"/>
              <w:bottom w:val="single" w:sz="4" w:space="0" w:color="auto"/>
              <w:right w:val="single" w:sz="4" w:space="0" w:color="auto"/>
            </w:tcBorders>
            <w:shd w:val="clear" w:color="auto" w:fill="auto"/>
            <w:vAlign w:val="bottom"/>
            <w:hideMark/>
          </w:tcPr>
          <w:p w14:paraId="51A34FEC"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1330 S. </w:t>
            </w:r>
            <w:proofErr w:type="spellStart"/>
            <w:r w:rsidRPr="000B65EB">
              <w:rPr>
                <w:rFonts w:asciiTheme="majorHAnsi" w:eastAsia="Times New Roman" w:hAnsiTheme="majorHAnsi" w:cstheme="majorHAnsi"/>
                <w:color w:val="000000"/>
                <w:sz w:val="23"/>
                <w:szCs w:val="23"/>
              </w:rPr>
              <w:t>Kostner</w:t>
            </w:r>
            <w:proofErr w:type="spellEnd"/>
            <w:r w:rsidRPr="000B65EB">
              <w:rPr>
                <w:rFonts w:asciiTheme="majorHAnsi" w:eastAsia="Times New Roman" w:hAnsiTheme="majorHAnsi" w:cstheme="majorHAnsi"/>
                <w:color w:val="000000"/>
                <w:sz w:val="23"/>
                <w:szCs w:val="23"/>
              </w:rPr>
              <w:t xml:space="preserve"> Ave, Chicago, IL 60623</w:t>
            </w:r>
          </w:p>
        </w:tc>
      </w:tr>
      <w:tr w:rsidR="000B65EB" w:rsidRPr="000B65EB" w14:paraId="179E9D4D"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41A740B1"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New Hope Community Service Center</w:t>
            </w:r>
          </w:p>
        </w:tc>
        <w:tc>
          <w:tcPr>
            <w:tcW w:w="6305" w:type="dxa"/>
            <w:tcBorders>
              <w:top w:val="nil"/>
              <w:left w:val="nil"/>
              <w:bottom w:val="single" w:sz="4" w:space="0" w:color="auto"/>
              <w:right w:val="single" w:sz="4" w:space="0" w:color="auto"/>
            </w:tcBorders>
            <w:shd w:val="clear" w:color="auto" w:fill="auto"/>
            <w:vAlign w:val="bottom"/>
            <w:hideMark/>
          </w:tcPr>
          <w:p w14:paraId="4869A2FD"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2559 W. 79</w:t>
            </w:r>
            <w:r w:rsidRPr="000B65EB">
              <w:rPr>
                <w:rFonts w:asciiTheme="majorHAnsi" w:eastAsia="Times New Roman" w:hAnsiTheme="majorHAnsi" w:cstheme="majorHAnsi"/>
                <w:color w:val="000000"/>
                <w:sz w:val="23"/>
                <w:szCs w:val="23"/>
                <w:vertAlign w:val="superscript"/>
              </w:rPr>
              <w:t>th</w:t>
            </w:r>
            <w:r w:rsidRPr="000B65EB">
              <w:rPr>
                <w:rFonts w:asciiTheme="majorHAnsi" w:eastAsia="Times New Roman" w:hAnsiTheme="majorHAnsi" w:cstheme="majorHAnsi"/>
                <w:color w:val="000000"/>
                <w:sz w:val="23"/>
                <w:szCs w:val="23"/>
              </w:rPr>
              <w:t xml:space="preserve"> St, Chicago, IL 60652</w:t>
            </w:r>
          </w:p>
        </w:tc>
      </w:tr>
      <w:tr w:rsidR="000B65EB" w:rsidRPr="000B65EB" w14:paraId="28FA6F23"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3B056133"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proofErr w:type="spellStart"/>
            <w:r w:rsidRPr="000B65EB">
              <w:rPr>
                <w:rFonts w:asciiTheme="majorHAnsi" w:eastAsia="Times New Roman" w:hAnsiTheme="majorHAnsi" w:cstheme="majorHAnsi"/>
                <w:color w:val="000000"/>
                <w:sz w:val="23"/>
                <w:szCs w:val="23"/>
              </w:rPr>
              <w:t>Nuway</w:t>
            </w:r>
            <w:proofErr w:type="spellEnd"/>
            <w:r w:rsidRPr="000B65EB">
              <w:rPr>
                <w:rFonts w:asciiTheme="majorHAnsi" w:eastAsia="Times New Roman" w:hAnsiTheme="majorHAnsi" w:cstheme="majorHAnsi"/>
                <w:color w:val="000000"/>
                <w:sz w:val="23"/>
                <w:szCs w:val="23"/>
              </w:rPr>
              <w:t xml:space="preserve"> Community Services, Inc.</w:t>
            </w:r>
          </w:p>
        </w:tc>
        <w:tc>
          <w:tcPr>
            <w:tcW w:w="6305" w:type="dxa"/>
            <w:tcBorders>
              <w:top w:val="nil"/>
              <w:left w:val="nil"/>
              <w:bottom w:val="single" w:sz="4" w:space="0" w:color="auto"/>
              <w:right w:val="single" w:sz="4" w:space="0" w:color="auto"/>
            </w:tcBorders>
            <w:shd w:val="clear" w:color="auto" w:fill="auto"/>
            <w:vAlign w:val="bottom"/>
            <w:hideMark/>
          </w:tcPr>
          <w:p w14:paraId="586EAD47"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110 E. 79</w:t>
            </w:r>
            <w:r w:rsidRPr="000B65EB">
              <w:rPr>
                <w:rFonts w:asciiTheme="majorHAnsi" w:eastAsia="Times New Roman" w:hAnsiTheme="majorHAnsi" w:cstheme="majorHAnsi"/>
                <w:color w:val="000000"/>
                <w:sz w:val="23"/>
                <w:szCs w:val="23"/>
                <w:vertAlign w:val="superscript"/>
              </w:rPr>
              <w:t>th</w:t>
            </w:r>
            <w:r w:rsidRPr="000B65EB">
              <w:rPr>
                <w:rFonts w:asciiTheme="majorHAnsi" w:eastAsia="Times New Roman" w:hAnsiTheme="majorHAnsi" w:cstheme="majorHAnsi"/>
                <w:color w:val="000000"/>
                <w:sz w:val="23"/>
                <w:szCs w:val="23"/>
              </w:rPr>
              <w:t xml:space="preserve"> Street, Chicago, IL 60619</w:t>
            </w:r>
          </w:p>
        </w:tc>
      </w:tr>
      <w:tr w:rsidR="000B65EB" w:rsidRPr="000B65EB" w14:paraId="6CBFEF11"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2A864C3C" w14:textId="764327FB"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lastRenderedPageBreak/>
              <w:t xml:space="preserve">PDSSC </w:t>
            </w:r>
            <w:r w:rsidR="00E552EF">
              <w:rPr>
                <w:rFonts w:asciiTheme="majorHAnsi" w:eastAsia="Times New Roman" w:hAnsiTheme="majorHAnsi" w:cstheme="majorHAnsi"/>
                <w:color w:val="000000"/>
                <w:sz w:val="23"/>
                <w:szCs w:val="23"/>
              </w:rPr>
              <w:t>–</w:t>
            </w:r>
            <w:r w:rsidRPr="000B65EB">
              <w:rPr>
                <w:rFonts w:asciiTheme="majorHAnsi" w:eastAsia="Times New Roman" w:hAnsiTheme="majorHAnsi" w:cstheme="majorHAnsi"/>
                <w:color w:val="000000"/>
                <w:sz w:val="23"/>
                <w:szCs w:val="23"/>
              </w:rPr>
              <w:t xml:space="preserve"> Chicago</w:t>
            </w:r>
          </w:p>
        </w:tc>
        <w:tc>
          <w:tcPr>
            <w:tcW w:w="6305" w:type="dxa"/>
            <w:tcBorders>
              <w:top w:val="nil"/>
              <w:left w:val="nil"/>
              <w:bottom w:val="single" w:sz="4" w:space="0" w:color="auto"/>
              <w:right w:val="single" w:sz="4" w:space="0" w:color="auto"/>
            </w:tcBorders>
            <w:shd w:val="clear" w:color="auto" w:fill="auto"/>
            <w:vAlign w:val="bottom"/>
            <w:hideMark/>
          </w:tcPr>
          <w:p w14:paraId="7D276E50"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2260 N. </w:t>
            </w:r>
            <w:proofErr w:type="spellStart"/>
            <w:r w:rsidRPr="000B65EB">
              <w:rPr>
                <w:rFonts w:asciiTheme="majorHAnsi" w:eastAsia="Times New Roman" w:hAnsiTheme="majorHAnsi" w:cstheme="majorHAnsi"/>
                <w:color w:val="000000"/>
                <w:sz w:val="23"/>
                <w:szCs w:val="23"/>
              </w:rPr>
              <w:t>Elston</w:t>
            </w:r>
            <w:proofErr w:type="spellEnd"/>
            <w:r w:rsidRPr="000B65EB">
              <w:rPr>
                <w:rFonts w:asciiTheme="majorHAnsi" w:eastAsia="Times New Roman" w:hAnsiTheme="majorHAnsi" w:cstheme="majorHAnsi"/>
                <w:color w:val="000000"/>
                <w:sz w:val="23"/>
                <w:szCs w:val="23"/>
              </w:rPr>
              <w:t xml:space="preserve"> Ave, Chicago, IL 60614</w:t>
            </w:r>
          </w:p>
        </w:tc>
      </w:tr>
      <w:tr w:rsidR="000B65EB" w:rsidRPr="000B65EB" w14:paraId="529DDA55"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1A4350B2" w14:textId="24C92A02"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Pilsen Wellness Center/Pilsen - Little Village CMHC</w:t>
            </w:r>
          </w:p>
        </w:tc>
        <w:tc>
          <w:tcPr>
            <w:tcW w:w="6305" w:type="dxa"/>
            <w:tcBorders>
              <w:top w:val="nil"/>
              <w:left w:val="nil"/>
              <w:bottom w:val="single" w:sz="4" w:space="0" w:color="auto"/>
              <w:right w:val="single" w:sz="4" w:space="0" w:color="auto"/>
            </w:tcBorders>
            <w:shd w:val="clear" w:color="auto" w:fill="auto"/>
            <w:vAlign w:val="bottom"/>
            <w:hideMark/>
          </w:tcPr>
          <w:p w14:paraId="237B7756"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2319 S. Damen Ave, Chicago, IL 60608</w:t>
            </w:r>
          </w:p>
        </w:tc>
      </w:tr>
      <w:tr w:rsidR="000B65EB" w:rsidRPr="000B65EB" w14:paraId="350A1B83"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0CCDE2A6"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Renewed Hope Community Services</w:t>
            </w:r>
          </w:p>
        </w:tc>
        <w:tc>
          <w:tcPr>
            <w:tcW w:w="6305" w:type="dxa"/>
            <w:tcBorders>
              <w:top w:val="nil"/>
              <w:left w:val="nil"/>
              <w:bottom w:val="single" w:sz="4" w:space="0" w:color="auto"/>
              <w:right w:val="single" w:sz="4" w:space="0" w:color="auto"/>
            </w:tcBorders>
            <w:shd w:val="clear" w:color="auto" w:fill="auto"/>
            <w:vAlign w:val="bottom"/>
            <w:hideMark/>
          </w:tcPr>
          <w:p w14:paraId="517C9FC5"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626 E. 71</w:t>
            </w:r>
            <w:r w:rsidRPr="000B65EB">
              <w:rPr>
                <w:rFonts w:asciiTheme="majorHAnsi" w:eastAsia="Times New Roman" w:hAnsiTheme="majorHAnsi" w:cstheme="majorHAnsi"/>
                <w:color w:val="000000"/>
                <w:sz w:val="23"/>
                <w:szCs w:val="23"/>
                <w:vertAlign w:val="superscript"/>
              </w:rPr>
              <w:t>st</w:t>
            </w:r>
            <w:r w:rsidRPr="000B65EB">
              <w:rPr>
                <w:rFonts w:asciiTheme="majorHAnsi" w:eastAsia="Times New Roman" w:hAnsiTheme="majorHAnsi" w:cstheme="majorHAnsi"/>
                <w:color w:val="000000"/>
                <w:sz w:val="23"/>
                <w:szCs w:val="23"/>
              </w:rPr>
              <w:t xml:space="preserve"> St, Chicago, IL 60619</w:t>
            </w:r>
          </w:p>
        </w:tc>
      </w:tr>
      <w:tr w:rsidR="000B65EB" w:rsidRPr="000B65EB" w14:paraId="568C54FA"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5FCE4D59"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Rincon Family Services </w:t>
            </w:r>
          </w:p>
        </w:tc>
        <w:tc>
          <w:tcPr>
            <w:tcW w:w="6305" w:type="dxa"/>
            <w:tcBorders>
              <w:top w:val="nil"/>
              <w:left w:val="nil"/>
              <w:bottom w:val="single" w:sz="4" w:space="0" w:color="auto"/>
              <w:right w:val="single" w:sz="4" w:space="0" w:color="auto"/>
            </w:tcBorders>
            <w:shd w:val="clear" w:color="auto" w:fill="FFFFFF" w:themeFill="background1"/>
            <w:vAlign w:val="bottom"/>
            <w:hideMark/>
          </w:tcPr>
          <w:p w14:paraId="087A4A98"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Multi-site. Refer to the </w:t>
            </w:r>
            <w:hyperlink r:id="rId27" w:history="1">
              <w:r w:rsidRPr="000B65EB">
                <w:rPr>
                  <w:rStyle w:val="Hyperlink"/>
                  <w:rFonts w:asciiTheme="majorHAnsi" w:eastAsia="Times New Roman" w:hAnsiTheme="majorHAnsi" w:cstheme="majorHAnsi"/>
                  <w:sz w:val="23"/>
                  <w:szCs w:val="23"/>
                </w:rPr>
                <w:t>website</w:t>
              </w:r>
            </w:hyperlink>
            <w:r w:rsidRPr="000B65EB">
              <w:rPr>
                <w:rFonts w:asciiTheme="majorHAnsi" w:eastAsia="Times New Roman" w:hAnsiTheme="majorHAnsi" w:cstheme="majorHAnsi"/>
                <w:color w:val="000000"/>
                <w:sz w:val="23"/>
                <w:szCs w:val="23"/>
              </w:rPr>
              <w:t xml:space="preserve"> to find the location nearest you.</w:t>
            </w:r>
          </w:p>
        </w:tc>
      </w:tr>
      <w:tr w:rsidR="000B65EB" w:rsidRPr="000B65EB" w14:paraId="1A57D632"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60A4D7A8"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Strive to Serenity</w:t>
            </w:r>
          </w:p>
        </w:tc>
        <w:tc>
          <w:tcPr>
            <w:tcW w:w="6305" w:type="dxa"/>
            <w:tcBorders>
              <w:top w:val="nil"/>
              <w:left w:val="nil"/>
              <w:bottom w:val="single" w:sz="4" w:space="0" w:color="auto"/>
              <w:right w:val="single" w:sz="4" w:space="0" w:color="auto"/>
            </w:tcBorders>
            <w:shd w:val="clear" w:color="auto" w:fill="auto"/>
            <w:vAlign w:val="bottom"/>
            <w:hideMark/>
          </w:tcPr>
          <w:p w14:paraId="2EF223E5"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7124 W. Grand Ave, Chicago, IL 60707</w:t>
            </w:r>
          </w:p>
        </w:tc>
      </w:tr>
      <w:tr w:rsidR="000B65EB" w:rsidRPr="000B65EB" w14:paraId="25F965B9"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36C0F303"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Sundance Methadone Treatment Center, Inc. </w:t>
            </w:r>
          </w:p>
        </w:tc>
        <w:tc>
          <w:tcPr>
            <w:tcW w:w="6305" w:type="dxa"/>
            <w:tcBorders>
              <w:top w:val="nil"/>
              <w:left w:val="nil"/>
              <w:bottom w:val="single" w:sz="4" w:space="0" w:color="auto"/>
              <w:right w:val="single" w:sz="4" w:space="0" w:color="auto"/>
            </w:tcBorders>
            <w:shd w:val="clear" w:color="auto" w:fill="auto"/>
            <w:vAlign w:val="bottom"/>
            <w:hideMark/>
          </w:tcPr>
          <w:p w14:paraId="2337926F"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4545 N. Broadway Ave, 3rd Fl, Chicago, IL 60640</w:t>
            </w:r>
          </w:p>
        </w:tc>
      </w:tr>
      <w:tr w:rsidR="000B65EB" w:rsidRPr="000B65EB" w14:paraId="7D68029F" w14:textId="77777777" w:rsidTr="004F674A">
        <w:trPr>
          <w:trHeight w:val="403"/>
        </w:trPr>
        <w:tc>
          <w:tcPr>
            <w:tcW w:w="4765" w:type="dxa"/>
            <w:tcBorders>
              <w:top w:val="nil"/>
              <w:left w:val="single" w:sz="4" w:space="0" w:color="auto"/>
              <w:bottom w:val="single" w:sz="4" w:space="0" w:color="auto"/>
              <w:right w:val="single" w:sz="4" w:space="0" w:color="auto"/>
            </w:tcBorders>
            <w:shd w:val="clear" w:color="auto" w:fill="auto"/>
            <w:vAlign w:val="bottom"/>
            <w:hideMark/>
          </w:tcPr>
          <w:p w14:paraId="6BC022ED"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 xml:space="preserve">The Women's Treatment Center </w:t>
            </w:r>
          </w:p>
        </w:tc>
        <w:tc>
          <w:tcPr>
            <w:tcW w:w="6305" w:type="dxa"/>
            <w:tcBorders>
              <w:top w:val="nil"/>
              <w:left w:val="nil"/>
              <w:bottom w:val="single" w:sz="4" w:space="0" w:color="auto"/>
              <w:right w:val="single" w:sz="4" w:space="0" w:color="auto"/>
            </w:tcBorders>
            <w:shd w:val="clear" w:color="auto" w:fill="auto"/>
            <w:vAlign w:val="bottom"/>
            <w:hideMark/>
          </w:tcPr>
          <w:p w14:paraId="4508CB31" w14:textId="77777777" w:rsidR="000B65EB" w:rsidRPr="000B65EB" w:rsidRDefault="000B65EB" w:rsidP="000B65EB">
            <w:pPr>
              <w:spacing w:line="240" w:lineRule="auto"/>
              <w:jc w:val="center"/>
              <w:rPr>
                <w:rFonts w:asciiTheme="majorHAnsi" w:eastAsia="Times New Roman" w:hAnsiTheme="majorHAnsi" w:cstheme="majorHAnsi"/>
                <w:color w:val="000000"/>
                <w:sz w:val="23"/>
                <w:szCs w:val="23"/>
              </w:rPr>
            </w:pPr>
            <w:r w:rsidRPr="000B65EB">
              <w:rPr>
                <w:rFonts w:asciiTheme="majorHAnsi" w:eastAsia="Times New Roman" w:hAnsiTheme="majorHAnsi" w:cstheme="majorHAnsi"/>
                <w:color w:val="000000"/>
                <w:sz w:val="23"/>
                <w:szCs w:val="23"/>
              </w:rPr>
              <w:t>140 N. Ashland Ave, Chicago, IL 60607</w:t>
            </w:r>
          </w:p>
        </w:tc>
      </w:tr>
    </w:tbl>
    <w:p w14:paraId="4883072A" w14:textId="77777777" w:rsidR="00164E9A" w:rsidRDefault="00164E9A" w:rsidP="00E552EF">
      <w:pPr>
        <w:spacing w:line="240" w:lineRule="auto"/>
        <w:rPr>
          <w:rFonts w:asciiTheme="majorHAnsi" w:eastAsia="Calibri" w:hAnsiTheme="majorHAnsi" w:cstheme="majorHAnsi"/>
          <w:sz w:val="24"/>
          <w:szCs w:val="24"/>
        </w:rPr>
      </w:pPr>
    </w:p>
    <w:p w14:paraId="2BBCAA32" w14:textId="0399A8D9" w:rsidR="00164E9A" w:rsidRDefault="00164E9A" w:rsidP="00E552EF">
      <w:pPr>
        <w:spacing w:line="240" w:lineRule="auto"/>
        <w:rPr>
          <w:rFonts w:asciiTheme="majorHAnsi" w:eastAsia="Calibri" w:hAnsiTheme="majorHAnsi" w:cstheme="majorHAnsi"/>
          <w:sz w:val="24"/>
          <w:szCs w:val="24"/>
        </w:rPr>
      </w:pPr>
    </w:p>
    <w:p w14:paraId="38EF39F1" w14:textId="4C8E935D" w:rsidR="00302C45" w:rsidRDefault="00302C45" w:rsidP="00E552EF">
      <w:pPr>
        <w:spacing w:line="240" w:lineRule="auto"/>
        <w:rPr>
          <w:rFonts w:asciiTheme="majorHAnsi" w:eastAsia="Calibri" w:hAnsiTheme="majorHAnsi" w:cstheme="majorHAnsi"/>
          <w:sz w:val="24"/>
          <w:szCs w:val="24"/>
        </w:rPr>
      </w:pPr>
    </w:p>
    <w:p w14:paraId="14B83533" w14:textId="79DD93E8" w:rsidR="00302C45" w:rsidRDefault="00302C45" w:rsidP="00E552EF">
      <w:pPr>
        <w:spacing w:line="240" w:lineRule="auto"/>
        <w:rPr>
          <w:rFonts w:asciiTheme="majorHAnsi" w:eastAsia="Calibri" w:hAnsiTheme="majorHAnsi" w:cstheme="majorHAnsi"/>
          <w:sz w:val="24"/>
          <w:szCs w:val="24"/>
        </w:rPr>
      </w:pPr>
    </w:p>
    <w:p w14:paraId="448015D4" w14:textId="00D24B3F" w:rsidR="00302C45" w:rsidRDefault="00302C45" w:rsidP="00E552EF">
      <w:pPr>
        <w:spacing w:line="240" w:lineRule="auto"/>
        <w:rPr>
          <w:rFonts w:asciiTheme="majorHAnsi" w:eastAsia="Calibri" w:hAnsiTheme="majorHAnsi" w:cstheme="majorHAnsi"/>
          <w:sz w:val="24"/>
          <w:szCs w:val="24"/>
        </w:rPr>
      </w:pPr>
    </w:p>
    <w:p w14:paraId="1E9D7293" w14:textId="19413E35" w:rsidR="00302C45" w:rsidRDefault="00302C45" w:rsidP="00E552EF">
      <w:pPr>
        <w:spacing w:line="240" w:lineRule="auto"/>
        <w:rPr>
          <w:rFonts w:asciiTheme="majorHAnsi" w:eastAsia="Calibri" w:hAnsiTheme="majorHAnsi" w:cstheme="majorHAnsi"/>
          <w:sz w:val="24"/>
          <w:szCs w:val="24"/>
        </w:rPr>
      </w:pPr>
    </w:p>
    <w:p w14:paraId="76FC3D32" w14:textId="45C4A9BA" w:rsidR="00302C45" w:rsidRDefault="00302C45" w:rsidP="00E552EF">
      <w:pPr>
        <w:spacing w:line="240" w:lineRule="auto"/>
        <w:rPr>
          <w:rFonts w:asciiTheme="majorHAnsi" w:eastAsia="Calibri" w:hAnsiTheme="majorHAnsi" w:cstheme="majorHAnsi"/>
          <w:sz w:val="24"/>
          <w:szCs w:val="24"/>
        </w:rPr>
      </w:pPr>
    </w:p>
    <w:p w14:paraId="24B01EDC" w14:textId="139CB30B" w:rsidR="00302C45" w:rsidRDefault="00302C45" w:rsidP="00E552EF">
      <w:pPr>
        <w:spacing w:line="240" w:lineRule="auto"/>
        <w:rPr>
          <w:rFonts w:asciiTheme="majorHAnsi" w:eastAsia="Calibri" w:hAnsiTheme="majorHAnsi" w:cstheme="majorHAnsi"/>
          <w:sz w:val="24"/>
          <w:szCs w:val="24"/>
        </w:rPr>
      </w:pPr>
    </w:p>
    <w:p w14:paraId="7D8D6DA8" w14:textId="35B4BCDE" w:rsidR="00302C45" w:rsidRDefault="00302C45" w:rsidP="00E552EF">
      <w:pPr>
        <w:spacing w:line="240" w:lineRule="auto"/>
        <w:rPr>
          <w:rFonts w:asciiTheme="majorHAnsi" w:eastAsia="Calibri" w:hAnsiTheme="majorHAnsi" w:cstheme="majorHAnsi"/>
          <w:sz w:val="24"/>
          <w:szCs w:val="24"/>
        </w:rPr>
      </w:pPr>
    </w:p>
    <w:p w14:paraId="71BE6DC8" w14:textId="31868965" w:rsidR="00302C45" w:rsidRDefault="00302C45" w:rsidP="00E552EF">
      <w:pPr>
        <w:spacing w:line="240" w:lineRule="auto"/>
        <w:rPr>
          <w:rFonts w:asciiTheme="majorHAnsi" w:eastAsia="Calibri" w:hAnsiTheme="majorHAnsi" w:cstheme="majorHAnsi"/>
          <w:sz w:val="24"/>
          <w:szCs w:val="24"/>
        </w:rPr>
      </w:pPr>
    </w:p>
    <w:p w14:paraId="1151A55C" w14:textId="044180B5" w:rsidR="00302C45" w:rsidRDefault="00302C45" w:rsidP="00E552EF">
      <w:pPr>
        <w:spacing w:line="240" w:lineRule="auto"/>
        <w:rPr>
          <w:rFonts w:asciiTheme="majorHAnsi" w:eastAsia="Calibri" w:hAnsiTheme="majorHAnsi" w:cstheme="majorHAnsi"/>
          <w:sz w:val="24"/>
          <w:szCs w:val="24"/>
        </w:rPr>
      </w:pPr>
    </w:p>
    <w:p w14:paraId="5FF361C4" w14:textId="16FA7705" w:rsidR="00302C45" w:rsidRDefault="00302C45" w:rsidP="00E552EF">
      <w:pPr>
        <w:spacing w:line="240" w:lineRule="auto"/>
        <w:rPr>
          <w:rFonts w:asciiTheme="majorHAnsi" w:eastAsia="Calibri" w:hAnsiTheme="majorHAnsi" w:cstheme="majorHAnsi"/>
          <w:sz w:val="24"/>
          <w:szCs w:val="24"/>
        </w:rPr>
      </w:pPr>
    </w:p>
    <w:p w14:paraId="21B4B3FD" w14:textId="2C69BB17" w:rsidR="00302C45" w:rsidRDefault="00302C45" w:rsidP="00E552EF">
      <w:pPr>
        <w:spacing w:line="240" w:lineRule="auto"/>
        <w:rPr>
          <w:rFonts w:asciiTheme="majorHAnsi" w:eastAsia="Calibri" w:hAnsiTheme="majorHAnsi" w:cstheme="majorHAnsi"/>
          <w:sz w:val="24"/>
          <w:szCs w:val="24"/>
        </w:rPr>
      </w:pPr>
    </w:p>
    <w:p w14:paraId="6F3B3473" w14:textId="4D580A7A" w:rsidR="00302C45" w:rsidRDefault="00302C45" w:rsidP="00E552EF">
      <w:pPr>
        <w:spacing w:line="240" w:lineRule="auto"/>
        <w:rPr>
          <w:rFonts w:asciiTheme="majorHAnsi" w:eastAsia="Calibri" w:hAnsiTheme="majorHAnsi" w:cstheme="majorHAnsi"/>
          <w:sz w:val="24"/>
          <w:szCs w:val="24"/>
        </w:rPr>
      </w:pPr>
    </w:p>
    <w:p w14:paraId="4596B6F9" w14:textId="41F64154" w:rsidR="00302C45" w:rsidRDefault="00302C45" w:rsidP="00E552EF">
      <w:pPr>
        <w:spacing w:line="240" w:lineRule="auto"/>
        <w:rPr>
          <w:rFonts w:asciiTheme="majorHAnsi" w:eastAsia="Calibri" w:hAnsiTheme="majorHAnsi" w:cstheme="majorHAnsi"/>
          <w:sz w:val="24"/>
          <w:szCs w:val="24"/>
        </w:rPr>
      </w:pPr>
    </w:p>
    <w:p w14:paraId="1F350950" w14:textId="50B2F4B7" w:rsidR="00302C45" w:rsidRDefault="00302C45" w:rsidP="00E552EF">
      <w:pPr>
        <w:spacing w:line="240" w:lineRule="auto"/>
        <w:rPr>
          <w:rFonts w:asciiTheme="majorHAnsi" w:eastAsia="Calibri" w:hAnsiTheme="majorHAnsi" w:cstheme="majorHAnsi"/>
          <w:sz w:val="24"/>
          <w:szCs w:val="24"/>
        </w:rPr>
      </w:pPr>
    </w:p>
    <w:p w14:paraId="7C62E239" w14:textId="788DAB6D" w:rsidR="00302C45" w:rsidRDefault="00302C45" w:rsidP="00E552EF">
      <w:pPr>
        <w:spacing w:line="240" w:lineRule="auto"/>
        <w:rPr>
          <w:rFonts w:asciiTheme="majorHAnsi" w:eastAsia="Calibri" w:hAnsiTheme="majorHAnsi" w:cstheme="majorHAnsi"/>
          <w:sz w:val="24"/>
          <w:szCs w:val="24"/>
        </w:rPr>
      </w:pPr>
    </w:p>
    <w:p w14:paraId="6DF66536" w14:textId="2095C91F" w:rsidR="00302C45" w:rsidRDefault="00302C45" w:rsidP="00E552EF">
      <w:pPr>
        <w:spacing w:line="240" w:lineRule="auto"/>
        <w:rPr>
          <w:rFonts w:asciiTheme="majorHAnsi" w:eastAsia="Calibri" w:hAnsiTheme="majorHAnsi" w:cstheme="majorHAnsi"/>
          <w:sz w:val="24"/>
          <w:szCs w:val="24"/>
        </w:rPr>
      </w:pPr>
    </w:p>
    <w:p w14:paraId="2D517185" w14:textId="287CCB31" w:rsidR="00302C45" w:rsidRDefault="00302C45" w:rsidP="00E552EF">
      <w:pPr>
        <w:spacing w:line="240" w:lineRule="auto"/>
        <w:rPr>
          <w:rFonts w:asciiTheme="majorHAnsi" w:eastAsia="Calibri" w:hAnsiTheme="majorHAnsi" w:cstheme="majorHAnsi"/>
          <w:sz w:val="24"/>
          <w:szCs w:val="24"/>
        </w:rPr>
      </w:pPr>
    </w:p>
    <w:p w14:paraId="568BE267" w14:textId="4F796DD2" w:rsidR="00302C45" w:rsidRDefault="00302C45" w:rsidP="00E552EF">
      <w:pPr>
        <w:spacing w:line="240" w:lineRule="auto"/>
        <w:rPr>
          <w:rFonts w:asciiTheme="majorHAnsi" w:eastAsia="Calibri" w:hAnsiTheme="majorHAnsi" w:cstheme="majorHAnsi"/>
          <w:sz w:val="24"/>
          <w:szCs w:val="24"/>
        </w:rPr>
      </w:pPr>
    </w:p>
    <w:p w14:paraId="0076FA6B" w14:textId="6F718846" w:rsidR="00302C45" w:rsidRDefault="00302C45" w:rsidP="00E552EF">
      <w:pPr>
        <w:spacing w:line="240" w:lineRule="auto"/>
        <w:rPr>
          <w:rFonts w:asciiTheme="majorHAnsi" w:eastAsia="Calibri" w:hAnsiTheme="majorHAnsi" w:cstheme="majorHAnsi"/>
          <w:sz w:val="24"/>
          <w:szCs w:val="24"/>
        </w:rPr>
      </w:pPr>
    </w:p>
    <w:p w14:paraId="7185E87A" w14:textId="39349039" w:rsidR="00302C45" w:rsidRDefault="00302C45" w:rsidP="00E552EF">
      <w:pPr>
        <w:spacing w:line="240" w:lineRule="auto"/>
        <w:rPr>
          <w:rFonts w:asciiTheme="majorHAnsi" w:eastAsia="Calibri" w:hAnsiTheme="majorHAnsi" w:cstheme="majorHAnsi"/>
          <w:sz w:val="24"/>
          <w:szCs w:val="24"/>
        </w:rPr>
      </w:pPr>
    </w:p>
    <w:p w14:paraId="308DB6F2" w14:textId="47B02C65" w:rsidR="00302C45" w:rsidRDefault="00302C45" w:rsidP="00E552EF">
      <w:pPr>
        <w:spacing w:line="240" w:lineRule="auto"/>
        <w:rPr>
          <w:rFonts w:asciiTheme="majorHAnsi" w:eastAsia="Calibri" w:hAnsiTheme="majorHAnsi" w:cstheme="majorHAnsi"/>
          <w:sz w:val="24"/>
          <w:szCs w:val="24"/>
        </w:rPr>
      </w:pPr>
    </w:p>
    <w:p w14:paraId="4CA3E74C" w14:textId="46ED28D3" w:rsidR="00302C45" w:rsidRDefault="00302C45" w:rsidP="00E552EF">
      <w:pPr>
        <w:spacing w:line="240" w:lineRule="auto"/>
        <w:rPr>
          <w:rFonts w:asciiTheme="majorHAnsi" w:eastAsia="Calibri" w:hAnsiTheme="majorHAnsi" w:cstheme="majorHAnsi"/>
          <w:sz w:val="24"/>
          <w:szCs w:val="24"/>
        </w:rPr>
      </w:pPr>
    </w:p>
    <w:p w14:paraId="1343F4CE" w14:textId="3113479F" w:rsidR="00302C45" w:rsidRDefault="00302C45" w:rsidP="00E552EF">
      <w:pPr>
        <w:spacing w:line="240" w:lineRule="auto"/>
        <w:rPr>
          <w:rFonts w:asciiTheme="majorHAnsi" w:eastAsia="Calibri" w:hAnsiTheme="majorHAnsi" w:cstheme="majorHAnsi"/>
          <w:sz w:val="24"/>
          <w:szCs w:val="24"/>
        </w:rPr>
      </w:pPr>
    </w:p>
    <w:p w14:paraId="4BAF6EDC" w14:textId="243CCE6E" w:rsidR="00302C45" w:rsidRDefault="00302C45" w:rsidP="00E552EF">
      <w:pPr>
        <w:spacing w:line="240" w:lineRule="auto"/>
        <w:rPr>
          <w:rFonts w:asciiTheme="majorHAnsi" w:eastAsia="Calibri" w:hAnsiTheme="majorHAnsi" w:cstheme="majorHAnsi"/>
          <w:sz w:val="24"/>
          <w:szCs w:val="24"/>
        </w:rPr>
      </w:pPr>
    </w:p>
    <w:p w14:paraId="4BC82A00" w14:textId="59002C3F" w:rsidR="00302C45" w:rsidRDefault="00302C45" w:rsidP="00E552EF">
      <w:pPr>
        <w:spacing w:line="240" w:lineRule="auto"/>
        <w:rPr>
          <w:rFonts w:asciiTheme="majorHAnsi" w:eastAsia="Calibri" w:hAnsiTheme="majorHAnsi" w:cstheme="majorHAnsi"/>
          <w:sz w:val="24"/>
          <w:szCs w:val="24"/>
        </w:rPr>
      </w:pPr>
    </w:p>
    <w:p w14:paraId="76AE5C74" w14:textId="1A1DB9BE" w:rsidR="00302C45" w:rsidRDefault="00302C45" w:rsidP="00E552EF">
      <w:pPr>
        <w:spacing w:line="240" w:lineRule="auto"/>
        <w:rPr>
          <w:rFonts w:asciiTheme="majorHAnsi" w:eastAsia="Calibri" w:hAnsiTheme="majorHAnsi" w:cstheme="majorHAnsi"/>
          <w:sz w:val="24"/>
          <w:szCs w:val="24"/>
        </w:rPr>
      </w:pPr>
    </w:p>
    <w:p w14:paraId="016B5B36" w14:textId="0E96C80A" w:rsidR="00302C45" w:rsidRDefault="00302C45" w:rsidP="00E552EF">
      <w:pPr>
        <w:spacing w:line="240" w:lineRule="auto"/>
        <w:rPr>
          <w:rFonts w:asciiTheme="majorHAnsi" w:eastAsia="Calibri" w:hAnsiTheme="majorHAnsi" w:cstheme="majorHAnsi"/>
          <w:sz w:val="24"/>
          <w:szCs w:val="24"/>
        </w:rPr>
      </w:pPr>
    </w:p>
    <w:p w14:paraId="4984DB8F" w14:textId="08E7DD93" w:rsidR="00302C45" w:rsidRDefault="00302C45" w:rsidP="00E552EF">
      <w:pPr>
        <w:spacing w:line="240" w:lineRule="auto"/>
        <w:rPr>
          <w:rFonts w:asciiTheme="majorHAnsi" w:eastAsia="Calibri" w:hAnsiTheme="majorHAnsi" w:cstheme="majorHAnsi"/>
          <w:sz w:val="24"/>
          <w:szCs w:val="24"/>
        </w:rPr>
      </w:pPr>
    </w:p>
    <w:p w14:paraId="422BF950" w14:textId="457F5A07" w:rsidR="00302C45" w:rsidRDefault="00302C45" w:rsidP="00E552EF">
      <w:pPr>
        <w:spacing w:line="240" w:lineRule="auto"/>
        <w:rPr>
          <w:rFonts w:asciiTheme="majorHAnsi" w:eastAsia="Calibri" w:hAnsiTheme="majorHAnsi" w:cstheme="majorHAnsi"/>
          <w:sz w:val="24"/>
          <w:szCs w:val="24"/>
        </w:rPr>
      </w:pPr>
    </w:p>
    <w:p w14:paraId="41AD9E14" w14:textId="77777777" w:rsidR="00AF05EE" w:rsidRDefault="00AF05EE" w:rsidP="00E552EF">
      <w:pPr>
        <w:spacing w:line="240" w:lineRule="auto"/>
        <w:rPr>
          <w:rFonts w:asciiTheme="majorHAnsi" w:eastAsia="Calibri" w:hAnsiTheme="majorHAnsi" w:cstheme="majorHAnsi"/>
          <w:sz w:val="24"/>
          <w:szCs w:val="24"/>
        </w:rPr>
      </w:pPr>
    </w:p>
    <w:p w14:paraId="5D00DEF3" w14:textId="1BFEEEDC" w:rsidR="00402381" w:rsidRPr="00E552EF" w:rsidRDefault="00402381" w:rsidP="004F674A">
      <w:pPr>
        <w:spacing w:line="240" w:lineRule="auto"/>
        <w:jc w:val="center"/>
        <w:rPr>
          <w:rFonts w:asciiTheme="majorHAnsi" w:eastAsia="Calibri" w:hAnsiTheme="majorHAnsi" w:cstheme="majorHAnsi"/>
          <w:sz w:val="24"/>
          <w:szCs w:val="24"/>
        </w:rPr>
      </w:pPr>
      <w:r w:rsidRPr="00F50AEC">
        <w:rPr>
          <w:rFonts w:asciiTheme="majorHAnsi" w:eastAsia="Calibri" w:hAnsiTheme="majorHAnsi" w:cstheme="majorHAnsi"/>
          <w:b/>
          <w:bCs/>
          <w:sz w:val="24"/>
          <w:szCs w:val="24"/>
        </w:rPr>
        <w:lastRenderedPageBreak/>
        <w:t>Appendix F</w:t>
      </w:r>
    </w:p>
    <w:p w14:paraId="58A7780B" w14:textId="7AF9D53E" w:rsidR="00402381" w:rsidRPr="00F50AEC" w:rsidRDefault="00402381" w:rsidP="001B6568">
      <w:pPr>
        <w:shd w:val="clear" w:color="auto" w:fill="FFFFFF"/>
        <w:spacing w:line="240" w:lineRule="auto"/>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Phase 2: Program Implementation</w:t>
      </w:r>
    </w:p>
    <w:p w14:paraId="53C22CE4" w14:textId="77777777" w:rsidR="003E4373" w:rsidRPr="00F50AEC" w:rsidRDefault="003E4373" w:rsidP="001B6568">
      <w:pPr>
        <w:shd w:val="clear" w:color="auto" w:fill="FFFFFF"/>
        <w:spacing w:line="240" w:lineRule="auto"/>
        <w:rPr>
          <w:rFonts w:asciiTheme="majorHAnsi" w:eastAsia="Calibri" w:hAnsiTheme="majorHAnsi" w:cstheme="majorHAnsi"/>
          <w:sz w:val="24"/>
          <w:szCs w:val="24"/>
        </w:rPr>
      </w:pPr>
    </w:p>
    <w:p w14:paraId="2BB52327" w14:textId="5B41113A" w:rsidR="00402381" w:rsidRPr="00F50AEC" w:rsidRDefault="00402381" w:rsidP="001B6568">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Timeline: September 2021 – August 2022</w:t>
      </w:r>
    </w:p>
    <w:p w14:paraId="6A3EB536" w14:textId="77777777" w:rsidR="003E4373" w:rsidRPr="00F50AEC" w:rsidRDefault="003E4373" w:rsidP="001B6568">
      <w:pPr>
        <w:shd w:val="clear" w:color="auto" w:fill="FFFFFF"/>
        <w:spacing w:line="240" w:lineRule="auto"/>
        <w:rPr>
          <w:rFonts w:asciiTheme="majorHAnsi" w:eastAsia="Calibri" w:hAnsiTheme="majorHAnsi" w:cstheme="majorHAnsi"/>
          <w:sz w:val="24"/>
          <w:szCs w:val="24"/>
        </w:rPr>
      </w:pPr>
    </w:p>
    <w:p w14:paraId="23D5970A" w14:textId="26D19E95" w:rsidR="00C330BC" w:rsidRPr="00F50AEC" w:rsidRDefault="00C330BC" w:rsidP="00C330BC">
      <w:pPr>
        <w:shd w:val="clear" w:color="auto" w:fill="FFFFFF"/>
        <w:spacing w:line="240" w:lineRule="auto"/>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Goal: Implementation of hospital-to-community collaborations to better support continuity of care outcomes (i.e. warm handoffs) for people with OUD with at least two community partners.</w:t>
      </w:r>
    </w:p>
    <w:p w14:paraId="5F124AE2" w14:textId="7D685F11" w:rsidR="00402381" w:rsidRPr="00F50AEC" w:rsidRDefault="00402381" w:rsidP="001B6568">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Program teams (includes hospital teams and </w:t>
      </w:r>
      <w:proofErr w:type="gramStart"/>
      <w:r w:rsidRPr="00F50AEC">
        <w:rPr>
          <w:rFonts w:asciiTheme="majorHAnsi" w:eastAsia="Calibri" w:hAnsiTheme="majorHAnsi" w:cstheme="majorHAnsi"/>
          <w:sz w:val="24"/>
          <w:szCs w:val="24"/>
        </w:rPr>
        <w:t>community</w:t>
      </w:r>
      <w:r w:rsidR="00705B56" w:rsidRPr="00F50AEC">
        <w:rPr>
          <w:rFonts w:asciiTheme="majorHAnsi" w:eastAsia="Calibri" w:hAnsiTheme="majorHAnsi" w:cstheme="majorHAnsi"/>
          <w:sz w:val="24"/>
          <w:szCs w:val="24"/>
        </w:rPr>
        <w:t>-</w:t>
      </w:r>
      <w:r w:rsidRPr="00F50AEC">
        <w:rPr>
          <w:rFonts w:asciiTheme="majorHAnsi" w:eastAsia="Calibri" w:hAnsiTheme="majorHAnsi" w:cstheme="majorHAnsi"/>
          <w:sz w:val="24"/>
          <w:szCs w:val="24"/>
        </w:rPr>
        <w:t>based</w:t>
      </w:r>
      <w:proofErr w:type="gramEnd"/>
      <w:r w:rsidRPr="00F50AEC">
        <w:rPr>
          <w:rFonts w:asciiTheme="majorHAnsi" w:eastAsia="Calibri" w:hAnsiTheme="majorHAnsi" w:cstheme="majorHAnsi"/>
          <w:sz w:val="24"/>
          <w:szCs w:val="24"/>
        </w:rPr>
        <w:t xml:space="preserve"> MOUD partner teams) will be expected to complete the following during Phase 2: </w:t>
      </w:r>
    </w:p>
    <w:p w14:paraId="5BCFB763" w14:textId="77777777" w:rsidR="00402381" w:rsidRPr="00F50AEC" w:rsidRDefault="00402381" w:rsidP="001B6568">
      <w:pPr>
        <w:shd w:val="clear" w:color="auto" w:fill="FFFFFF"/>
        <w:spacing w:line="240" w:lineRule="auto"/>
        <w:rPr>
          <w:rFonts w:asciiTheme="majorHAnsi" w:eastAsia="Calibri" w:hAnsiTheme="majorHAnsi" w:cstheme="majorHAnsi"/>
          <w:sz w:val="24"/>
          <w:szCs w:val="24"/>
        </w:rPr>
      </w:pPr>
    </w:p>
    <w:p w14:paraId="4ABB3166" w14:textId="77777777" w:rsidR="00402381" w:rsidRPr="00F50AEC" w:rsidRDefault="00402381" w:rsidP="000E42F2">
      <w:pPr>
        <w:pStyle w:val="ListParagraph"/>
        <w:numPr>
          <w:ilvl w:val="0"/>
          <w:numId w:val="21"/>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Amend subcontract and MOUs to reflect the Phase 2 implementation work plan.</w:t>
      </w:r>
    </w:p>
    <w:p w14:paraId="302D77E2" w14:textId="74769BC4" w:rsidR="00AE00FC" w:rsidRPr="00F50AEC" w:rsidRDefault="00AE00FC" w:rsidP="000E42F2">
      <w:pPr>
        <w:pStyle w:val="ListParagraph"/>
        <w:numPr>
          <w:ilvl w:val="0"/>
          <w:numId w:val="21"/>
        </w:numPr>
        <w:shd w:val="clear" w:color="auto" w:fill="FFFFFF"/>
        <w:spacing w:line="240" w:lineRule="auto"/>
        <w:rPr>
          <w:rFonts w:asciiTheme="majorHAnsi" w:eastAsia="Times New Roman" w:hAnsiTheme="majorHAnsi" w:cstheme="majorHAnsi"/>
          <w:sz w:val="24"/>
          <w:szCs w:val="24"/>
        </w:rPr>
      </w:pPr>
      <w:r w:rsidRPr="00F50AEC">
        <w:rPr>
          <w:rFonts w:asciiTheme="majorHAnsi" w:eastAsia="Times New Roman" w:hAnsiTheme="majorHAnsi" w:cstheme="majorHAnsi"/>
          <w:color w:val="000000"/>
          <w:sz w:val="24"/>
          <w:szCs w:val="24"/>
        </w:rPr>
        <w:t>Implement linkage/warm handoff workflows and conduct quality improvement (Plan, Do, Study, Act (PDSA) cycles) as needed.</w:t>
      </w:r>
    </w:p>
    <w:p w14:paraId="054298AE" w14:textId="44C6BA9B" w:rsidR="00613630" w:rsidRPr="00F50AEC" w:rsidRDefault="00613630" w:rsidP="000E42F2">
      <w:pPr>
        <w:pStyle w:val="ListParagraph"/>
        <w:numPr>
          <w:ilvl w:val="0"/>
          <w:numId w:val="21"/>
        </w:numPr>
        <w:shd w:val="clear" w:color="auto" w:fill="FFFFFF"/>
        <w:spacing w:line="240" w:lineRule="auto"/>
        <w:rPr>
          <w:rFonts w:asciiTheme="majorHAnsi" w:eastAsia="Times New Roman" w:hAnsiTheme="majorHAnsi" w:cstheme="majorHAnsi"/>
          <w:sz w:val="24"/>
          <w:szCs w:val="24"/>
        </w:rPr>
      </w:pPr>
      <w:r w:rsidRPr="00F50AEC">
        <w:rPr>
          <w:rFonts w:asciiTheme="majorHAnsi" w:eastAsia="Times New Roman" w:hAnsiTheme="majorHAnsi" w:cstheme="majorHAnsi"/>
          <w:color w:val="000000"/>
          <w:sz w:val="24"/>
          <w:szCs w:val="24"/>
        </w:rPr>
        <w:t>Develop a sustainability plan for long-term implementation.</w:t>
      </w:r>
    </w:p>
    <w:p w14:paraId="0F49A4FF" w14:textId="77777777" w:rsidR="00402381" w:rsidRPr="00F50AEC" w:rsidRDefault="00402381" w:rsidP="000E42F2">
      <w:pPr>
        <w:pStyle w:val="ListParagraph"/>
        <w:numPr>
          <w:ilvl w:val="0"/>
          <w:numId w:val="21"/>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Continued participation in program team meetings and program cohort collaborative sessions.</w:t>
      </w:r>
    </w:p>
    <w:p w14:paraId="174B9378" w14:textId="77777777" w:rsidR="00402381" w:rsidRPr="00F50AEC" w:rsidRDefault="00402381" w:rsidP="000E42F2">
      <w:pPr>
        <w:pStyle w:val="ListParagraph"/>
        <w:numPr>
          <w:ilvl w:val="0"/>
          <w:numId w:val="21"/>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Submission of monthly progress reports and participation in evaluation activities.</w:t>
      </w:r>
    </w:p>
    <w:p w14:paraId="49652B59" w14:textId="77777777" w:rsidR="00402381" w:rsidRPr="00F50AEC" w:rsidRDefault="00402381" w:rsidP="001B6568">
      <w:pPr>
        <w:shd w:val="clear" w:color="auto" w:fill="FFFFFF"/>
        <w:spacing w:line="240" w:lineRule="auto"/>
        <w:rPr>
          <w:rFonts w:asciiTheme="majorHAnsi" w:eastAsia="Calibri" w:hAnsiTheme="majorHAnsi" w:cstheme="majorHAnsi"/>
          <w:sz w:val="24"/>
          <w:szCs w:val="24"/>
        </w:rPr>
      </w:pPr>
    </w:p>
    <w:p w14:paraId="4C6610D0" w14:textId="539C7256" w:rsidR="00C330BC" w:rsidRPr="00F50AEC" w:rsidRDefault="00C330BC" w:rsidP="00C330BC">
      <w:pPr>
        <w:shd w:val="clear" w:color="auto" w:fill="FFFFFF"/>
        <w:spacing w:line="240" w:lineRule="auto"/>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 xml:space="preserve">Goal: Implementation to advance hospital infrastructure development </w:t>
      </w:r>
      <w:r w:rsidR="004755FA">
        <w:rPr>
          <w:rFonts w:asciiTheme="majorHAnsi" w:eastAsia="Calibri" w:hAnsiTheme="majorHAnsi" w:cstheme="majorHAnsi"/>
          <w:b/>
          <w:bCs/>
          <w:sz w:val="24"/>
          <w:szCs w:val="24"/>
        </w:rPr>
        <w:t xml:space="preserve">in the emergency department </w:t>
      </w:r>
      <w:r w:rsidRPr="00F50AEC">
        <w:rPr>
          <w:rFonts w:asciiTheme="majorHAnsi" w:eastAsia="Calibri" w:hAnsiTheme="majorHAnsi" w:cstheme="majorHAnsi"/>
          <w:b/>
          <w:bCs/>
          <w:sz w:val="24"/>
          <w:szCs w:val="24"/>
        </w:rPr>
        <w:t>around best practices (i.e. initiation of MOUD, take-home naloxone) for treating and addressing opioid use disorder (OUD)</w:t>
      </w:r>
    </w:p>
    <w:p w14:paraId="493CDD7B" w14:textId="52D65043" w:rsidR="00402381" w:rsidRPr="00F50AEC" w:rsidRDefault="00402381" w:rsidP="001B6568">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Hospitals will be expected to complete the following during Phase 2 independent of their full program teams: </w:t>
      </w:r>
    </w:p>
    <w:p w14:paraId="1406E596" w14:textId="0C1B0771" w:rsidR="00AE00FC" w:rsidRPr="00F50AEC" w:rsidRDefault="00AE00FC" w:rsidP="000E42F2">
      <w:pPr>
        <w:pStyle w:val="ListParagraph"/>
        <w:numPr>
          <w:ilvl w:val="0"/>
          <w:numId w:val="21"/>
        </w:numPr>
        <w:shd w:val="clear" w:color="auto" w:fill="FFFFFF"/>
        <w:spacing w:line="240" w:lineRule="auto"/>
        <w:rPr>
          <w:rFonts w:asciiTheme="majorHAnsi" w:eastAsia="Times New Roman" w:hAnsiTheme="majorHAnsi" w:cstheme="majorHAnsi"/>
          <w:sz w:val="24"/>
          <w:szCs w:val="24"/>
        </w:rPr>
      </w:pPr>
      <w:r w:rsidRPr="00F50AEC">
        <w:rPr>
          <w:rFonts w:asciiTheme="majorHAnsi" w:eastAsia="Times New Roman" w:hAnsiTheme="majorHAnsi" w:cstheme="majorHAnsi"/>
          <w:color w:val="000000"/>
          <w:sz w:val="24"/>
          <w:szCs w:val="24"/>
        </w:rPr>
        <w:t>Implement workflows and conduct quality improvement (Plan, Do, Study, Act (PDSA) cycles) as needed.</w:t>
      </w:r>
    </w:p>
    <w:p w14:paraId="6FE3B389" w14:textId="358E4D92" w:rsidR="00402381" w:rsidRPr="00F50AEC" w:rsidRDefault="00402381" w:rsidP="000E42F2">
      <w:pPr>
        <w:pStyle w:val="ListParagraph"/>
        <w:numPr>
          <w:ilvl w:val="1"/>
          <w:numId w:val="11"/>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Naloxone dispensing workflow</w:t>
      </w:r>
      <w:r w:rsidR="002115FB" w:rsidRPr="00F50AEC">
        <w:rPr>
          <w:rFonts w:asciiTheme="majorHAnsi" w:eastAsia="Calibri" w:hAnsiTheme="majorHAnsi" w:cstheme="majorHAnsi"/>
          <w:sz w:val="24"/>
          <w:szCs w:val="24"/>
        </w:rPr>
        <w:t xml:space="preserve"> implementation in</w:t>
      </w:r>
      <w:r w:rsidRPr="00F50AEC">
        <w:rPr>
          <w:rFonts w:asciiTheme="majorHAnsi" w:eastAsia="Calibri" w:hAnsiTheme="majorHAnsi" w:cstheme="majorHAnsi"/>
          <w:sz w:val="24"/>
          <w:szCs w:val="24"/>
        </w:rPr>
        <w:t xml:space="preserve"> </w:t>
      </w:r>
      <w:r w:rsidR="002115FB" w:rsidRPr="00F50AEC">
        <w:rPr>
          <w:rFonts w:asciiTheme="majorHAnsi" w:eastAsia="Calibri" w:hAnsiTheme="majorHAnsi" w:cstheme="majorHAnsi"/>
          <w:sz w:val="24"/>
          <w:szCs w:val="24"/>
        </w:rPr>
        <w:t>the</w:t>
      </w:r>
      <w:r w:rsidRPr="00F50AEC">
        <w:rPr>
          <w:rFonts w:asciiTheme="majorHAnsi" w:eastAsia="Calibri" w:hAnsiTheme="majorHAnsi" w:cstheme="majorHAnsi"/>
          <w:sz w:val="24"/>
          <w:szCs w:val="24"/>
        </w:rPr>
        <w:t xml:space="preserve"> ED.</w:t>
      </w:r>
    </w:p>
    <w:p w14:paraId="0D6B7E31" w14:textId="2DA6E8DF" w:rsidR="00402381" w:rsidRPr="00F50AEC" w:rsidRDefault="00402381" w:rsidP="000E42F2">
      <w:pPr>
        <w:pStyle w:val="ListParagraph"/>
        <w:numPr>
          <w:ilvl w:val="1"/>
          <w:numId w:val="11"/>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MOUD initiation workflow implementation </w:t>
      </w:r>
      <w:r w:rsidR="002115FB" w:rsidRPr="00F50AEC">
        <w:rPr>
          <w:rFonts w:asciiTheme="majorHAnsi" w:eastAsia="Calibri" w:hAnsiTheme="majorHAnsi" w:cstheme="majorHAnsi"/>
          <w:sz w:val="24"/>
          <w:szCs w:val="24"/>
        </w:rPr>
        <w:t>in the</w:t>
      </w:r>
      <w:r w:rsidRPr="00F50AEC">
        <w:rPr>
          <w:rFonts w:asciiTheme="majorHAnsi" w:eastAsia="Calibri" w:hAnsiTheme="majorHAnsi" w:cstheme="majorHAnsi"/>
          <w:sz w:val="24"/>
          <w:szCs w:val="24"/>
        </w:rPr>
        <w:t xml:space="preserve"> ED.</w:t>
      </w:r>
    </w:p>
    <w:p w14:paraId="48C3F455" w14:textId="7A5313E3" w:rsidR="00985DD4" w:rsidRPr="00F50AEC" w:rsidRDefault="00985DD4" w:rsidP="001B6568">
      <w:pPr>
        <w:spacing w:line="240" w:lineRule="auto"/>
        <w:rPr>
          <w:rFonts w:asciiTheme="majorHAnsi" w:eastAsia="Calibri" w:hAnsiTheme="majorHAnsi" w:cstheme="majorHAnsi"/>
          <w:b/>
          <w:sz w:val="24"/>
          <w:szCs w:val="24"/>
        </w:rPr>
      </w:pPr>
    </w:p>
    <w:p w14:paraId="54DB9F60" w14:textId="38784E02" w:rsidR="00AE00FC" w:rsidRPr="00F50AEC" w:rsidRDefault="00AE00FC" w:rsidP="001B6568">
      <w:pPr>
        <w:shd w:val="clear" w:color="auto" w:fill="FFFFFF"/>
        <w:spacing w:line="240" w:lineRule="auto"/>
        <w:rPr>
          <w:rFonts w:asciiTheme="majorHAnsi" w:hAnsiTheme="majorHAnsi" w:cstheme="majorHAnsi"/>
          <w:sz w:val="24"/>
          <w:szCs w:val="24"/>
        </w:rPr>
      </w:pPr>
    </w:p>
    <w:p w14:paraId="7A556496" w14:textId="3900C1BC" w:rsidR="00C56F93" w:rsidRPr="00F50AEC" w:rsidRDefault="00C56F93" w:rsidP="001B6568">
      <w:pPr>
        <w:shd w:val="clear" w:color="auto" w:fill="FFFFFF"/>
        <w:spacing w:line="240" w:lineRule="auto"/>
        <w:rPr>
          <w:rFonts w:asciiTheme="majorHAnsi" w:hAnsiTheme="majorHAnsi" w:cstheme="majorHAnsi"/>
          <w:sz w:val="24"/>
          <w:szCs w:val="24"/>
        </w:rPr>
      </w:pPr>
    </w:p>
    <w:p w14:paraId="6D150ADB" w14:textId="5B4E7149" w:rsidR="00C56F93" w:rsidRPr="00F50AEC" w:rsidRDefault="00C56F93" w:rsidP="001B6568">
      <w:pPr>
        <w:shd w:val="clear" w:color="auto" w:fill="FFFFFF"/>
        <w:spacing w:line="240" w:lineRule="auto"/>
        <w:rPr>
          <w:rFonts w:asciiTheme="majorHAnsi" w:hAnsiTheme="majorHAnsi" w:cstheme="majorHAnsi"/>
          <w:sz w:val="24"/>
          <w:szCs w:val="24"/>
        </w:rPr>
      </w:pPr>
    </w:p>
    <w:p w14:paraId="6B5CF5ED" w14:textId="7D8FCF3A" w:rsidR="00C56F93" w:rsidRPr="00F50AEC" w:rsidRDefault="00C56F93" w:rsidP="001B6568">
      <w:pPr>
        <w:shd w:val="clear" w:color="auto" w:fill="FFFFFF"/>
        <w:spacing w:line="240" w:lineRule="auto"/>
        <w:rPr>
          <w:rFonts w:asciiTheme="majorHAnsi" w:hAnsiTheme="majorHAnsi" w:cstheme="majorHAnsi"/>
          <w:sz w:val="24"/>
          <w:szCs w:val="24"/>
        </w:rPr>
      </w:pPr>
    </w:p>
    <w:p w14:paraId="110DE1F4" w14:textId="5CA2071C" w:rsidR="002424D7" w:rsidRPr="00F50AEC" w:rsidRDefault="002424D7" w:rsidP="001B6568">
      <w:pPr>
        <w:shd w:val="clear" w:color="auto" w:fill="FFFFFF"/>
        <w:spacing w:line="240" w:lineRule="auto"/>
        <w:rPr>
          <w:rFonts w:asciiTheme="majorHAnsi" w:hAnsiTheme="majorHAnsi" w:cstheme="majorHAnsi"/>
          <w:sz w:val="24"/>
          <w:szCs w:val="24"/>
        </w:rPr>
      </w:pPr>
    </w:p>
    <w:p w14:paraId="4EF7A339" w14:textId="0D3DAAAF" w:rsidR="002424D7" w:rsidRPr="00F50AEC" w:rsidRDefault="002424D7" w:rsidP="001B6568">
      <w:pPr>
        <w:shd w:val="clear" w:color="auto" w:fill="FFFFFF"/>
        <w:spacing w:line="240" w:lineRule="auto"/>
        <w:rPr>
          <w:rFonts w:asciiTheme="majorHAnsi" w:hAnsiTheme="majorHAnsi" w:cstheme="majorHAnsi"/>
          <w:sz w:val="24"/>
          <w:szCs w:val="24"/>
        </w:rPr>
      </w:pPr>
    </w:p>
    <w:p w14:paraId="11C9C169" w14:textId="040D97B7" w:rsidR="002424D7" w:rsidRPr="00F50AEC" w:rsidRDefault="002424D7" w:rsidP="001B6568">
      <w:pPr>
        <w:shd w:val="clear" w:color="auto" w:fill="FFFFFF"/>
        <w:spacing w:line="240" w:lineRule="auto"/>
        <w:rPr>
          <w:rFonts w:asciiTheme="majorHAnsi" w:hAnsiTheme="majorHAnsi" w:cstheme="majorHAnsi"/>
          <w:sz w:val="24"/>
          <w:szCs w:val="24"/>
        </w:rPr>
      </w:pPr>
    </w:p>
    <w:p w14:paraId="1881EE4C" w14:textId="4B9F9088" w:rsidR="002424D7" w:rsidRPr="00F50AEC" w:rsidRDefault="002424D7" w:rsidP="001B6568">
      <w:pPr>
        <w:shd w:val="clear" w:color="auto" w:fill="FFFFFF"/>
        <w:spacing w:line="240" w:lineRule="auto"/>
        <w:rPr>
          <w:rFonts w:asciiTheme="majorHAnsi" w:hAnsiTheme="majorHAnsi" w:cstheme="majorHAnsi"/>
          <w:sz w:val="24"/>
          <w:szCs w:val="24"/>
        </w:rPr>
      </w:pPr>
    </w:p>
    <w:p w14:paraId="437890B7" w14:textId="0354981F" w:rsidR="002424D7" w:rsidRPr="00F50AEC" w:rsidRDefault="002424D7" w:rsidP="001B6568">
      <w:pPr>
        <w:shd w:val="clear" w:color="auto" w:fill="FFFFFF"/>
        <w:spacing w:line="240" w:lineRule="auto"/>
        <w:rPr>
          <w:rFonts w:asciiTheme="majorHAnsi" w:hAnsiTheme="majorHAnsi" w:cstheme="majorHAnsi"/>
          <w:sz w:val="24"/>
          <w:szCs w:val="24"/>
        </w:rPr>
      </w:pPr>
    </w:p>
    <w:p w14:paraId="5F5C965B" w14:textId="7E010AA2" w:rsidR="002424D7" w:rsidRPr="00F50AEC" w:rsidRDefault="002424D7" w:rsidP="001B6568">
      <w:pPr>
        <w:shd w:val="clear" w:color="auto" w:fill="FFFFFF"/>
        <w:spacing w:line="240" w:lineRule="auto"/>
        <w:rPr>
          <w:rFonts w:asciiTheme="majorHAnsi" w:hAnsiTheme="majorHAnsi" w:cstheme="majorHAnsi"/>
          <w:sz w:val="24"/>
          <w:szCs w:val="24"/>
        </w:rPr>
      </w:pPr>
    </w:p>
    <w:p w14:paraId="0901D713" w14:textId="26A4AEDF" w:rsidR="002424D7" w:rsidRPr="00F50AEC" w:rsidRDefault="002424D7" w:rsidP="001B6568">
      <w:pPr>
        <w:shd w:val="clear" w:color="auto" w:fill="FFFFFF"/>
        <w:spacing w:line="240" w:lineRule="auto"/>
        <w:rPr>
          <w:rFonts w:asciiTheme="majorHAnsi" w:hAnsiTheme="majorHAnsi" w:cstheme="majorHAnsi"/>
          <w:sz w:val="24"/>
          <w:szCs w:val="24"/>
        </w:rPr>
      </w:pPr>
    </w:p>
    <w:p w14:paraId="16D578FB" w14:textId="168EF21A" w:rsidR="002424D7" w:rsidRPr="00F50AEC" w:rsidRDefault="002424D7" w:rsidP="001B6568">
      <w:pPr>
        <w:shd w:val="clear" w:color="auto" w:fill="FFFFFF"/>
        <w:spacing w:line="240" w:lineRule="auto"/>
        <w:rPr>
          <w:rFonts w:asciiTheme="majorHAnsi" w:hAnsiTheme="majorHAnsi" w:cstheme="majorHAnsi"/>
          <w:sz w:val="24"/>
          <w:szCs w:val="24"/>
        </w:rPr>
      </w:pPr>
    </w:p>
    <w:p w14:paraId="04EA9CC6" w14:textId="378D1CCA" w:rsidR="002424D7" w:rsidRPr="00F50AEC" w:rsidRDefault="002424D7" w:rsidP="001B6568">
      <w:pPr>
        <w:shd w:val="clear" w:color="auto" w:fill="FFFFFF"/>
        <w:spacing w:line="240" w:lineRule="auto"/>
        <w:rPr>
          <w:rFonts w:asciiTheme="majorHAnsi" w:hAnsiTheme="majorHAnsi" w:cstheme="majorHAnsi"/>
          <w:sz w:val="24"/>
          <w:szCs w:val="24"/>
        </w:rPr>
      </w:pPr>
    </w:p>
    <w:p w14:paraId="3B964873" w14:textId="60B44B63" w:rsidR="002424D7" w:rsidRDefault="002424D7" w:rsidP="001B6568">
      <w:pPr>
        <w:shd w:val="clear" w:color="auto" w:fill="FFFFFF"/>
        <w:spacing w:line="240" w:lineRule="auto"/>
        <w:rPr>
          <w:rFonts w:asciiTheme="majorHAnsi" w:hAnsiTheme="majorHAnsi" w:cstheme="majorHAnsi"/>
          <w:sz w:val="24"/>
          <w:szCs w:val="24"/>
        </w:rPr>
      </w:pPr>
    </w:p>
    <w:p w14:paraId="7FBCFC23" w14:textId="77777777" w:rsidR="002E5255" w:rsidRPr="00F50AEC" w:rsidRDefault="002E5255" w:rsidP="001B6568">
      <w:pPr>
        <w:shd w:val="clear" w:color="auto" w:fill="FFFFFF"/>
        <w:spacing w:line="240" w:lineRule="auto"/>
        <w:rPr>
          <w:rFonts w:asciiTheme="majorHAnsi" w:hAnsiTheme="majorHAnsi" w:cstheme="majorHAnsi"/>
          <w:sz w:val="24"/>
          <w:szCs w:val="24"/>
        </w:rPr>
      </w:pPr>
    </w:p>
    <w:p w14:paraId="60B863AC" w14:textId="1CD4A437" w:rsidR="002424D7" w:rsidRPr="00F50AEC" w:rsidRDefault="002424D7" w:rsidP="001B6568">
      <w:pPr>
        <w:shd w:val="clear" w:color="auto" w:fill="FFFFFF"/>
        <w:spacing w:line="240" w:lineRule="auto"/>
        <w:rPr>
          <w:rFonts w:asciiTheme="majorHAnsi" w:hAnsiTheme="majorHAnsi" w:cstheme="majorHAnsi"/>
          <w:sz w:val="24"/>
          <w:szCs w:val="24"/>
        </w:rPr>
      </w:pPr>
    </w:p>
    <w:p w14:paraId="5C928D75" w14:textId="343BB713" w:rsidR="00A4074D" w:rsidRPr="00F50AEC" w:rsidRDefault="00A4074D" w:rsidP="001B6568">
      <w:pPr>
        <w:spacing w:line="240" w:lineRule="auto"/>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lastRenderedPageBreak/>
        <w:t>Appendix G</w:t>
      </w:r>
    </w:p>
    <w:p w14:paraId="71EB232C" w14:textId="1B617B9C" w:rsidR="00A4074D" w:rsidRPr="00F50AEC" w:rsidRDefault="00A4074D" w:rsidP="001B6568">
      <w:pPr>
        <w:spacing w:line="240" w:lineRule="auto"/>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Cohort Collaborative</w:t>
      </w:r>
    </w:p>
    <w:p w14:paraId="50CA13C0" w14:textId="77777777" w:rsidR="003E4373" w:rsidRPr="00F50AEC" w:rsidRDefault="003E4373" w:rsidP="001B6568">
      <w:pPr>
        <w:spacing w:line="240" w:lineRule="auto"/>
        <w:rPr>
          <w:rFonts w:asciiTheme="majorHAnsi" w:eastAsia="Calibri" w:hAnsiTheme="majorHAnsi" w:cstheme="majorHAnsi"/>
          <w:sz w:val="24"/>
          <w:szCs w:val="24"/>
        </w:rPr>
      </w:pPr>
    </w:p>
    <w:p w14:paraId="2CC585A8" w14:textId="02BABBFA" w:rsidR="00C56F93" w:rsidRPr="00F50AEC" w:rsidRDefault="00C56F93" w:rsidP="001B6568">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Timeline: March 2021 – August 2022</w:t>
      </w:r>
    </w:p>
    <w:p w14:paraId="669553A6" w14:textId="77777777" w:rsidR="00C56F93" w:rsidRPr="00F50AEC" w:rsidRDefault="00C56F93" w:rsidP="001B6568">
      <w:pPr>
        <w:spacing w:line="240" w:lineRule="auto"/>
        <w:rPr>
          <w:rFonts w:asciiTheme="majorHAnsi" w:eastAsia="Calibri" w:hAnsiTheme="majorHAnsi" w:cstheme="majorHAnsi"/>
          <w:sz w:val="24"/>
          <w:szCs w:val="24"/>
        </w:rPr>
      </w:pPr>
    </w:p>
    <w:p w14:paraId="30A53854" w14:textId="3A4C2534" w:rsidR="00C56F93" w:rsidRPr="00F50AEC" w:rsidRDefault="00C56F93" w:rsidP="001B6568">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The cohort collaborative is part of the HOPATSC Program and will begin in March of 2021. IPHI will work with the UI Health Mile Square team to facilitate this </w:t>
      </w:r>
      <w:r w:rsidR="00D87D1A" w:rsidRPr="00F50AEC">
        <w:rPr>
          <w:rFonts w:asciiTheme="majorHAnsi" w:eastAsia="Calibri" w:hAnsiTheme="majorHAnsi" w:cstheme="majorHAnsi"/>
          <w:sz w:val="24"/>
          <w:szCs w:val="24"/>
        </w:rPr>
        <w:t>collaborative</w:t>
      </w:r>
      <w:r w:rsidRPr="00F50AEC">
        <w:rPr>
          <w:rFonts w:asciiTheme="majorHAnsi" w:eastAsia="Calibri" w:hAnsiTheme="majorHAnsi" w:cstheme="majorHAnsi"/>
          <w:sz w:val="24"/>
          <w:szCs w:val="24"/>
        </w:rPr>
        <w:t xml:space="preserve">. The purpose of this </w:t>
      </w:r>
      <w:r w:rsidR="00D87D1A" w:rsidRPr="00F50AEC">
        <w:rPr>
          <w:rFonts w:asciiTheme="majorHAnsi" w:eastAsia="Calibri" w:hAnsiTheme="majorHAnsi" w:cstheme="majorHAnsi"/>
          <w:sz w:val="24"/>
          <w:szCs w:val="24"/>
        </w:rPr>
        <w:t>collaborative</w:t>
      </w:r>
      <w:r w:rsidRPr="00F50AEC">
        <w:rPr>
          <w:rFonts w:asciiTheme="majorHAnsi" w:eastAsia="Calibri" w:hAnsiTheme="majorHAnsi" w:cstheme="majorHAnsi"/>
          <w:sz w:val="24"/>
          <w:szCs w:val="24"/>
        </w:rPr>
        <w:t xml:space="preserve"> is to provide cohort-level technical assistance support</w:t>
      </w:r>
      <w:r w:rsidR="00D87D1A" w:rsidRPr="00F50AEC">
        <w:rPr>
          <w:rFonts w:asciiTheme="majorHAnsi" w:eastAsia="Calibri" w:hAnsiTheme="majorHAnsi" w:cstheme="majorHAnsi"/>
          <w:sz w:val="24"/>
          <w:szCs w:val="24"/>
        </w:rPr>
        <w:t>, capacity building</w:t>
      </w:r>
      <w:r w:rsidRPr="00F50AEC">
        <w:rPr>
          <w:rFonts w:asciiTheme="majorHAnsi" w:eastAsia="Calibri" w:hAnsiTheme="majorHAnsi" w:cstheme="majorHAnsi"/>
          <w:sz w:val="24"/>
          <w:szCs w:val="24"/>
        </w:rPr>
        <w:t xml:space="preserve"> and peer-to-peer learning as teams move through the program and execute their team’s work plans.</w:t>
      </w:r>
    </w:p>
    <w:p w14:paraId="4D6EAE21" w14:textId="77777777" w:rsidR="00C56F93" w:rsidRPr="00F50AEC" w:rsidRDefault="00C56F93" w:rsidP="001B6568">
      <w:pPr>
        <w:shd w:val="clear" w:color="auto" w:fill="FFFFFF"/>
        <w:spacing w:line="240" w:lineRule="auto"/>
        <w:rPr>
          <w:rFonts w:asciiTheme="majorHAnsi" w:eastAsia="Calibri" w:hAnsiTheme="majorHAnsi" w:cstheme="majorHAnsi"/>
          <w:sz w:val="24"/>
          <w:szCs w:val="24"/>
        </w:rPr>
      </w:pPr>
    </w:p>
    <w:p w14:paraId="2A1B09FF" w14:textId="6DBD357C" w:rsidR="00C56F93" w:rsidRPr="00F50AEC" w:rsidRDefault="00C56F93" w:rsidP="001B6568">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Key </w:t>
      </w:r>
      <w:r w:rsidR="00D87D1A" w:rsidRPr="00F50AEC">
        <w:rPr>
          <w:rFonts w:asciiTheme="majorHAnsi" w:eastAsia="Calibri" w:hAnsiTheme="majorHAnsi" w:cstheme="majorHAnsi"/>
          <w:sz w:val="24"/>
          <w:szCs w:val="24"/>
        </w:rPr>
        <w:t>collaborative</w:t>
      </w:r>
      <w:r w:rsidRPr="00F50AEC">
        <w:rPr>
          <w:rFonts w:asciiTheme="majorHAnsi" w:eastAsia="Calibri" w:hAnsiTheme="majorHAnsi" w:cstheme="majorHAnsi"/>
          <w:sz w:val="24"/>
          <w:szCs w:val="24"/>
        </w:rPr>
        <w:t xml:space="preserve"> design components include:</w:t>
      </w:r>
    </w:p>
    <w:p w14:paraId="6A5B4597" w14:textId="77777777" w:rsidR="00C56F93" w:rsidRPr="00F50AEC" w:rsidRDefault="00C56F93" w:rsidP="000E42F2">
      <w:pPr>
        <w:pStyle w:val="ListParagraph"/>
        <w:numPr>
          <w:ilvl w:val="0"/>
          <w:numId w:val="26"/>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Cohort-based, open only to program grantees</w:t>
      </w:r>
    </w:p>
    <w:p w14:paraId="4A899669" w14:textId="4140C560" w:rsidR="00C56F93" w:rsidRPr="00F50AEC" w:rsidRDefault="00C56F93" w:rsidP="000E42F2">
      <w:pPr>
        <w:pStyle w:val="ListParagraph"/>
        <w:numPr>
          <w:ilvl w:val="0"/>
          <w:numId w:val="26"/>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Cross-sectoral, involving all hospital teams plus the community-based MOUD providers </w:t>
      </w:r>
    </w:p>
    <w:p w14:paraId="1B5C0AD8" w14:textId="77777777" w:rsidR="00C56F93" w:rsidRPr="00F50AEC" w:rsidRDefault="00C56F93" w:rsidP="000E42F2">
      <w:pPr>
        <w:pStyle w:val="ListParagraph"/>
        <w:numPr>
          <w:ilvl w:val="0"/>
          <w:numId w:val="26"/>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Every other month meeting frequency</w:t>
      </w:r>
    </w:p>
    <w:p w14:paraId="3518CBFF" w14:textId="77777777" w:rsidR="00C56F93" w:rsidRPr="00F50AEC" w:rsidRDefault="00C56F93" w:rsidP="000E42F2">
      <w:pPr>
        <w:pStyle w:val="ListParagraph"/>
        <w:numPr>
          <w:ilvl w:val="0"/>
          <w:numId w:val="26"/>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Required attendance from all grantees and their partner teams</w:t>
      </w:r>
    </w:p>
    <w:p w14:paraId="1356D313" w14:textId="77777777" w:rsidR="00C56F93" w:rsidRPr="00F50AEC" w:rsidRDefault="00C56F93" w:rsidP="000E42F2">
      <w:pPr>
        <w:pStyle w:val="ListParagraph"/>
        <w:numPr>
          <w:ilvl w:val="0"/>
          <w:numId w:val="26"/>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Virtual convenings (until meeting in person is once again feasible)</w:t>
      </w:r>
    </w:p>
    <w:p w14:paraId="04EC46CA" w14:textId="77777777" w:rsidR="00C56F93" w:rsidRPr="00F50AEC" w:rsidRDefault="00C56F93" w:rsidP="000E42F2">
      <w:pPr>
        <w:pStyle w:val="ListParagraph"/>
        <w:numPr>
          <w:ilvl w:val="0"/>
          <w:numId w:val="26"/>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Focus on practical application, problem-solving, case presentations, and system workarounds</w:t>
      </w:r>
    </w:p>
    <w:p w14:paraId="77646069" w14:textId="77777777" w:rsidR="00C56F93" w:rsidRPr="00F50AEC" w:rsidRDefault="00C56F93" w:rsidP="001B6568">
      <w:pPr>
        <w:pStyle w:val="ListParagraph"/>
        <w:shd w:val="clear" w:color="auto" w:fill="FFFFFF"/>
        <w:spacing w:line="240" w:lineRule="auto"/>
        <w:rPr>
          <w:rFonts w:asciiTheme="majorHAnsi" w:eastAsia="Calibri" w:hAnsiTheme="majorHAnsi" w:cstheme="majorHAnsi"/>
          <w:sz w:val="24"/>
          <w:szCs w:val="24"/>
        </w:rPr>
      </w:pPr>
    </w:p>
    <w:p w14:paraId="60D3A2B7" w14:textId="77777777" w:rsidR="00C56F93" w:rsidRPr="00F50AEC" w:rsidRDefault="00C56F93" w:rsidP="001B6568">
      <w:p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Content areas will likely include, but not be limited to:</w:t>
      </w:r>
    </w:p>
    <w:p w14:paraId="32162903" w14:textId="77777777" w:rsidR="00C56F93" w:rsidRPr="00F50AEC" w:rsidRDefault="00C56F93"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Hospital leadership buy-in</w:t>
      </w:r>
    </w:p>
    <w:p w14:paraId="17302C76" w14:textId="77777777" w:rsidR="00C56F93" w:rsidRPr="00F50AEC" w:rsidRDefault="00C56F93"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 xml:space="preserve">Guidelines, workflows, and clinical decision supports </w:t>
      </w:r>
    </w:p>
    <w:p w14:paraId="2E267293" w14:textId="77777777" w:rsidR="00C56F93" w:rsidRPr="00F50AEC" w:rsidRDefault="00C56F93"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MOUD Initiation across hospital settings (e.g. ED, inpatient)</w:t>
      </w:r>
    </w:p>
    <w:p w14:paraId="140644BA" w14:textId="77777777" w:rsidR="00C56F93" w:rsidRPr="00F50AEC" w:rsidRDefault="00C56F93"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Co-prescribing and naloxone dispensing</w:t>
      </w:r>
    </w:p>
    <w:p w14:paraId="4F874672" w14:textId="77777777" w:rsidR="00C56F93" w:rsidRPr="00F50AEC" w:rsidRDefault="00C56F93"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Linkage to care: MOUs, workflows, referring to different community service providers</w:t>
      </w:r>
    </w:p>
    <w:p w14:paraId="13A66A12" w14:textId="4A2B780F" w:rsidR="00C56F93" w:rsidRPr="00F50AEC" w:rsidRDefault="00C56F93"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Harm reduction, stigma reduction, and syringe service programs</w:t>
      </w:r>
    </w:p>
    <w:p w14:paraId="00A9AAD9" w14:textId="3E9F2616" w:rsidR="007F66DF" w:rsidRPr="00F50AEC" w:rsidRDefault="006C49D5"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Peer recovery models</w:t>
      </w:r>
    </w:p>
    <w:p w14:paraId="723FE22B" w14:textId="77777777" w:rsidR="00C56F93" w:rsidRPr="00F50AEC" w:rsidRDefault="00C56F93"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SDOH and treatment retention; How to connect with systems in your hospital overseeing the CHNA process</w:t>
      </w:r>
    </w:p>
    <w:p w14:paraId="17D47D37" w14:textId="77777777" w:rsidR="00C56F93" w:rsidRPr="00F50AEC" w:rsidRDefault="00C56F93"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Capacity limitations with limited staffing and hours of operation</w:t>
      </w:r>
    </w:p>
    <w:p w14:paraId="4DD4688B" w14:textId="77777777" w:rsidR="00C56F93" w:rsidRPr="00F50AEC" w:rsidRDefault="00C56F93" w:rsidP="000E42F2">
      <w:pPr>
        <w:pStyle w:val="ListParagraph"/>
        <w:numPr>
          <w:ilvl w:val="0"/>
          <w:numId w:val="27"/>
        </w:numPr>
        <w:spacing w:line="240" w:lineRule="auto"/>
        <w:rPr>
          <w:rFonts w:asciiTheme="majorHAnsi" w:hAnsiTheme="majorHAnsi" w:cstheme="majorHAnsi"/>
          <w:bCs/>
          <w:sz w:val="24"/>
          <w:szCs w:val="24"/>
        </w:rPr>
      </w:pPr>
      <w:r w:rsidRPr="00F50AEC">
        <w:rPr>
          <w:rFonts w:asciiTheme="majorHAnsi" w:hAnsiTheme="majorHAnsi" w:cstheme="majorHAnsi"/>
          <w:bCs/>
          <w:sz w:val="24"/>
          <w:szCs w:val="24"/>
        </w:rPr>
        <w:t xml:space="preserve">Meeting the needs of pregnant persons with OUD </w:t>
      </w:r>
    </w:p>
    <w:p w14:paraId="05CFC71F" w14:textId="47768278" w:rsidR="00F206EB" w:rsidRPr="00F50AEC" w:rsidRDefault="00F206EB" w:rsidP="001B6568">
      <w:pPr>
        <w:spacing w:line="240" w:lineRule="auto"/>
        <w:jc w:val="center"/>
        <w:rPr>
          <w:rFonts w:asciiTheme="majorHAnsi" w:eastAsia="Calibri" w:hAnsiTheme="majorHAnsi" w:cstheme="majorHAnsi"/>
          <w:b/>
          <w:bCs/>
          <w:sz w:val="24"/>
          <w:szCs w:val="24"/>
        </w:rPr>
      </w:pPr>
    </w:p>
    <w:p w14:paraId="28781727" w14:textId="221CF9AD" w:rsidR="00C56F93" w:rsidRPr="00F50AEC" w:rsidRDefault="00C56F93" w:rsidP="001B6568">
      <w:pPr>
        <w:spacing w:line="240" w:lineRule="auto"/>
        <w:jc w:val="center"/>
        <w:rPr>
          <w:rFonts w:asciiTheme="majorHAnsi" w:eastAsia="Calibri" w:hAnsiTheme="majorHAnsi" w:cstheme="majorHAnsi"/>
          <w:b/>
          <w:bCs/>
          <w:sz w:val="24"/>
          <w:szCs w:val="24"/>
        </w:rPr>
      </w:pPr>
    </w:p>
    <w:p w14:paraId="4CA338C4" w14:textId="65152A1D" w:rsidR="00C56F93" w:rsidRPr="00F50AEC" w:rsidRDefault="00C56F93" w:rsidP="001B6568">
      <w:pPr>
        <w:spacing w:line="240" w:lineRule="auto"/>
        <w:jc w:val="center"/>
        <w:rPr>
          <w:rFonts w:asciiTheme="majorHAnsi" w:eastAsia="Calibri" w:hAnsiTheme="majorHAnsi" w:cstheme="majorHAnsi"/>
          <w:b/>
          <w:bCs/>
          <w:sz w:val="24"/>
          <w:szCs w:val="24"/>
        </w:rPr>
      </w:pPr>
    </w:p>
    <w:p w14:paraId="77FD84C8" w14:textId="53DBDC39" w:rsidR="002424D7" w:rsidRPr="00F50AEC" w:rsidRDefault="002424D7" w:rsidP="001B6568">
      <w:pPr>
        <w:spacing w:line="240" w:lineRule="auto"/>
        <w:jc w:val="center"/>
        <w:rPr>
          <w:rFonts w:asciiTheme="majorHAnsi" w:eastAsia="Calibri" w:hAnsiTheme="majorHAnsi" w:cstheme="majorHAnsi"/>
          <w:b/>
          <w:bCs/>
          <w:sz w:val="24"/>
          <w:szCs w:val="24"/>
        </w:rPr>
      </w:pPr>
    </w:p>
    <w:p w14:paraId="349C6261" w14:textId="6E76FDC0" w:rsidR="002424D7" w:rsidRPr="00F50AEC" w:rsidRDefault="002424D7" w:rsidP="001B6568">
      <w:pPr>
        <w:spacing w:line="240" w:lineRule="auto"/>
        <w:jc w:val="center"/>
        <w:rPr>
          <w:rFonts w:asciiTheme="majorHAnsi" w:eastAsia="Calibri" w:hAnsiTheme="majorHAnsi" w:cstheme="majorHAnsi"/>
          <w:b/>
          <w:bCs/>
          <w:sz w:val="24"/>
          <w:szCs w:val="24"/>
        </w:rPr>
      </w:pPr>
    </w:p>
    <w:p w14:paraId="65F198C6" w14:textId="007EBEAC" w:rsidR="002424D7" w:rsidRPr="00F50AEC" w:rsidRDefault="002424D7" w:rsidP="001B6568">
      <w:pPr>
        <w:spacing w:line="240" w:lineRule="auto"/>
        <w:jc w:val="center"/>
        <w:rPr>
          <w:rFonts w:asciiTheme="majorHAnsi" w:eastAsia="Calibri" w:hAnsiTheme="majorHAnsi" w:cstheme="majorHAnsi"/>
          <w:b/>
          <w:bCs/>
          <w:sz w:val="24"/>
          <w:szCs w:val="24"/>
        </w:rPr>
      </w:pPr>
    </w:p>
    <w:p w14:paraId="19657EB0" w14:textId="65B9F43D" w:rsidR="002424D7" w:rsidRPr="00F50AEC" w:rsidRDefault="002424D7" w:rsidP="001B6568">
      <w:pPr>
        <w:spacing w:line="240" w:lineRule="auto"/>
        <w:jc w:val="center"/>
        <w:rPr>
          <w:rFonts w:asciiTheme="majorHAnsi" w:eastAsia="Calibri" w:hAnsiTheme="majorHAnsi" w:cstheme="majorHAnsi"/>
          <w:b/>
          <w:bCs/>
          <w:sz w:val="24"/>
          <w:szCs w:val="24"/>
        </w:rPr>
      </w:pPr>
    </w:p>
    <w:p w14:paraId="29DBA662" w14:textId="6A8AD411" w:rsidR="002424D7" w:rsidRPr="00F50AEC" w:rsidRDefault="002424D7" w:rsidP="001B6568">
      <w:pPr>
        <w:spacing w:line="240" w:lineRule="auto"/>
        <w:jc w:val="center"/>
        <w:rPr>
          <w:rFonts w:asciiTheme="majorHAnsi" w:eastAsia="Calibri" w:hAnsiTheme="majorHAnsi" w:cstheme="majorHAnsi"/>
          <w:b/>
          <w:bCs/>
          <w:sz w:val="24"/>
          <w:szCs w:val="24"/>
        </w:rPr>
      </w:pPr>
    </w:p>
    <w:p w14:paraId="6AF6818A" w14:textId="0DD48485" w:rsidR="002424D7" w:rsidRPr="00F50AEC" w:rsidRDefault="002424D7" w:rsidP="001B6568">
      <w:pPr>
        <w:spacing w:line="240" w:lineRule="auto"/>
        <w:jc w:val="center"/>
        <w:rPr>
          <w:rFonts w:asciiTheme="majorHAnsi" w:eastAsia="Calibri" w:hAnsiTheme="majorHAnsi" w:cstheme="majorHAnsi"/>
          <w:b/>
          <w:bCs/>
          <w:sz w:val="24"/>
          <w:szCs w:val="24"/>
        </w:rPr>
      </w:pPr>
    </w:p>
    <w:p w14:paraId="2CEC9FAF" w14:textId="52B92CC7" w:rsidR="002424D7" w:rsidRPr="00F50AEC" w:rsidRDefault="002424D7" w:rsidP="001B6568">
      <w:pPr>
        <w:spacing w:line="240" w:lineRule="auto"/>
        <w:jc w:val="center"/>
        <w:rPr>
          <w:rFonts w:asciiTheme="majorHAnsi" w:eastAsia="Calibri" w:hAnsiTheme="majorHAnsi" w:cstheme="majorHAnsi"/>
          <w:b/>
          <w:bCs/>
          <w:sz w:val="24"/>
          <w:szCs w:val="24"/>
        </w:rPr>
      </w:pPr>
    </w:p>
    <w:p w14:paraId="24F79F24" w14:textId="77777777" w:rsidR="006C24B4" w:rsidRPr="00F50AEC" w:rsidRDefault="006C24B4" w:rsidP="001B6568">
      <w:pPr>
        <w:spacing w:line="240" w:lineRule="auto"/>
        <w:jc w:val="center"/>
        <w:rPr>
          <w:rFonts w:asciiTheme="majorHAnsi" w:eastAsia="Calibri" w:hAnsiTheme="majorHAnsi" w:cstheme="majorHAnsi"/>
          <w:b/>
          <w:bCs/>
          <w:sz w:val="24"/>
          <w:szCs w:val="24"/>
        </w:rPr>
      </w:pPr>
    </w:p>
    <w:p w14:paraId="5BF0A1D4" w14:textId="397D1B55" w:rsidR="002424D7" w:rsidRPr="00F50AEC" w:rsidRDefault="002424D7" w:rsidP="001B6568">
      <w:pPr>
        <w:spacing w:line="240" w:lineRule="auto"/>
        <w:jc w:val="center"/>
        <w:rPr>
          <w:rFonts w:asciiTheme="majorHAnsi" w:eastAsia="Calibri" w:hAnsiTheme="majorHAnsi" w:cstheme="majorHAnsi"/>
          <w:b/>
          <w:bCs/>
          <w:sz w:val="24"/>
          <w:szCs w:val="24"/>
        </w:rPr>
      </w:pPr>
    </w:p>
    <w:p w14:paraId="12D05618" w14:textId="27BF06A7" w:rsidR="00F206EB" w:rsidRPr="00F50AEC" w:rsidRDefault="00F206EB" w:rsidP="001B6568">
      <w:pPr>
        <w:spacing w:line="240" w:lineRule="auto"/>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lastRenderedPageBreak/>
        <w:t>Appendix H</w:t>
      </w:r>
    </w:p>
    <w:p w14:paraId="666EF9FA" w14:textId="3484DF41" w:rsidR="00F206EB" w:rsidRPr="00F50AEC" w:rsidRDefault="0070439E" w:rsidP="001B6568">
      <w:pPr>
        <w:spacing w:line="240" w:lineRule="auto"/>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Program Description for Community Partners</w:t>
      </w:r>
    </w:p>
    <w:p w14:paraId="68759116" w14:textId="014BD5FB" w:rsidR="00F90C47" w:rsidRPr="00F50AEC" w:rsidRDefault="00F90C47" w:rsidP="001B6568">
      <w:pPr>
        <w:spacing w:line="240" w:lineRule="auto"/>
        <w:jc w:val="center"/>
        <w:rPr>
          <w:rFonts w:asciiTheme="majorHAnsi" w:eastAsia="Calibri" w:hAnsiTheme="majorHAnsi" w:cstheme="majorHAnsi"/>
          <w:b/>
          <w:bCs/>
          <w:sz w:val="24"/>
          <w:szCs w:val="24"/>
        </w:rPr>
      </w:pPr>
    </w:p>
    <w:p w14:paraId="555CC19E" w14:textId="6A04D389" w:rsidR="00F90C47" w:rsidRPr="00F50AEC" w:rsidRDefault="00F90C47" w:rsidP="001B6568">
      <w:pPr>
        <w:spacing w:line="240" w:lineRule="auto"/>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Hospital Overdose Prevention and Addiction Treatment Systems of Care (HOPATSC) Program</w:t>
      </w:r>
    </w:p>
    <w:p w14:paraId="5634248E" w14:textId="2B18E72A" w:rsidR="00F90C47" w:rsidRPr="00F50AEC" w:rsidRDefault="00F90C47" w:rsidP="001B6568">
      <w:pPr>
        <w:spacing w:line="240" w:lineRule="auto"/>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Six-Month Planning Grant</w:t>
      </w:r>
    </w:p>
    <w:p w14:paraId="756901A2" w14:textId="40815D4A" w:rsidR="00F90C47" w:rsidRPr="00F50AEC" w:rsidRDefault="00F90C47" w:rsidP="001B6568">
      <w:pPr>
        <w:spacing w:line="240" w:lineRule="auto"/>
        <w:jc w:val="center"/>
        <w:rPr>
          <w:rFonts w:asciiTheme="majorHAnsi" w:eastAsia="Calibri" w:hAnsiTheme="majorHAnsi" w:cstheme="majorHAnsi"/>
          <w:b/>
          <w:bCs/>
          <w:sz w:val="24"/>
          <w:szCs w:val="24"/>
        </w:rPr>
      </w:pPr>
      <w:r w:rsidRPr="00F50AEC">
        <w:rPr>
          <w:rFonts w:asciiTheme="majorHAnsi" w:eastAsia="Calibri" w:hAnsiTheme="majorHAnsi" w:cstheme="majorHAnsi"/>
          <w:sz w:val="24"/>
          <w:szCs w:val="24"/>
        </w:rPr>
        <w:t>(</w:t>
      </w:r>
      <w:r w:rsidR="00531107">
        <w:rPr>
          <w:rFonts w:asciiTheme="majorHAnsi" w:eastAsia="Calibri" w:hAnsiTheme="majorHAnsi" w:cstheme="majorHAnsi"/>
          <w:sz w:val="24"/>
          <w:szCs w:val="24"/>
        </w:rPr>
        <w:t>March</w:t>
      </w:r>
      <w:r w:rsidRPr="00F50AEC">
        <w:rPr>
          <w:rFonts w:asciiTheme="majorHAnsi" w:eastAsia="Calibri" w:hAnsiTheme="majorHAnsi" w:cstheme="majorHAnsi"/>
          <w:sz w:val="24"/>
          <w:szCs w:val="24"/>
        </w:rPr>
        <w:t xml:space="preserve"> – </w:t>
      </w:r>
      <w:r w:rsidR="00531107">
        <w:rPr>
          <w:rFonts w:asciiTheme="majorHAnsi" w:eastAsia="Calibri" w:hAnsiTheme="majorHAnsi" w:cstheme="majorHAnsi"/>
          <w:sz w:val="24"/>
          <w:szCs w:val="24"/>
        </w:rPr>
        <w:t>August</w:t>
      </w:r>
      <w:r w:rsidRPr="00F50AEC">
        <w:rPr>
          <w:rFonts w:asciiTheme="majorHAnsi" w:eastAsia="Calibri" w:hAnsiTheme="majorHAnsi" w:cstheme="majorHAnsi"/>
          <w:sz w:val="24"/>
          <w:szCs w:val="24"/>
        </w:rPr>
        <w:t xml:space="preserve"> 2021)</w:t>
      </w:r>
    </w:p>
    <w:p w14:paraId="18FE56E9" w14:textId="77777777" w:rsidR="00F90C47" w:rsidRPr="00F50AEC" w:rsidRDefault="00F90C47" w:rsidP="00F90C47">
      <w:pPr>
        <w:spacing w:line="240" w:lineRule="auto"/>
        <w:rPr>
          <w:rFonts w:asciiTheme="majorHAnsi" w:hAnsiTheme="majorHAnsi" w:cstheme="majorHAnsi"/>
          <w:sz w:val="24"/>
          <w:szCs w:val="24"/>
        </w:rPr>
      </w:pPr>
    </w:p>
    <w:p w14:paraId="25986D66" w14:textId="347B0072" w:rsidR="00F90C47" w:rsidRPr="00F50AEC" w:rsidRDefault="00F90C47" w:rsidP="00F90C47">
      <w:pPr>
        <w:spacing w:line="240" w:lineRule="auto"/>
        <w:rPr>
          <w:rFonts w:asciiTheme="majorHAnsi" w:hAnsiTheme="majorHAnsi" w:cstheme="majorHAnsi"/>
          <w:b/>
          <w:bCs/>
          <w:sz w:val="24"/>
          <w:szCs w:val="24"/>
        </w:rPr>
      </w:pPr>
      <w:r w:rsidRPr="00F50AEC">
        <w:rPr>
          <w:rFonts w:asciiTheme="majorHAnsi" w:hAnsiTheme="majorHAnsi" w:cstheme="majorHAnsi"/>
          <w:b/>
          <w:bCs/>
          <w:sz w:val="24"/>
          <w:szCs w:val="24"/>
        </w:rPr>
        <w:t>Background &amp; Rationale</w:t>
      </w:r>
    </w:p>
    <w:p w14:paraId="6E356C11" w14:textId="02BF9040" w:rsidR="00F90C47" w:rsidRPr="00F50AEC" w:rsidRDefault="00F90C47" w:rsidP="00F90C47">
      <w:pPr>
        <w:spacing w:line="240" w:lineRule="auto"/>
        <w:rPr>
          <w:rFonts w:asciiTheme="majorHAnsi" w:hAnsiTheme="majorHAnsi" w:cstheme="majorHAnsi"/>
          <w:sz w:val="24"/>
          <w:szCs w:val="24"/>
        </w:rPr>
      </w:pPr>
      <w:r w:rsidRPr="00F50AEC">
        <w:rPr>
          <w:rFonts w:asciiTheme="majorHAnsi" w:hAnsiTheme="majorHAnsi" w:cstheme="majorHAnsi"/>
          <w:sz w:val="24"/>
          <w:szCs w:val="24"/>
        </w:rPr>
        <w:t xml:space="preserve">As opioid overdose fatalities reach unprecedented levels, continued funding and focus on Chicago hospital capacity to better serve people with an opioid use disorder (OUD) is both necessary and urgent. The increased utilization of emergency medical services from overdose incidents, particularly in key West and South Side community areas, demands a concentrated effort to support hospitals to provide overdose prevention support, initiate medication for opioid use disorder (MOUD) services, and link patients to ongoing treatment services. However, hospitals cannot do it alone, and must integrate their response into a robust system of care. </w:t>
      </w:r>
    </w:p>
    <w:p w14:paraId="127FA95C" w14:textId="77777777" w:rsidR="00F90C47" w:rsidRPr="00F50AEC" w:rsidRDefault="00F90C47" w:rsidP="00F90C47">
      <w:pPr>
        <w:spacing w:line="240" w:lineRule="auto"/>
        <w:rPr>
          <w:rFonts w:asciiTheme="majorHAnsi" w:eastAsia="Calibri" w:hAnsiTheme="majorHAnsi" w:cstheme="majorHAnsi"/>
          <w:sz w:val="24"/>
          <w:szCs w:val="24"/>
        </w:rPr>
      </w:pPr>
    </w:p>
    <w:p w14:paraId="4690F887" w14:textId="0A0D8D2B" w:rsidR="00F90C47" w:rsidRPr="00F50AEC" w:rsidRDefault="00F90C47" w:rsidP="00F90C47">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The Illinois Public Health Institute (IPHI) is seeking applications from West and South Side Chicago hospitals to participate in a capacity building program that seeks to strengthen transitions of care between hospitals and </w:t>
      </w:r>
      <w:proofErr w:type="gramStart"/>
      <w:r w:rsidRPr="00F50AEC">
        <w:rPr>
          <w:rFonts w:asciiTheme="majorHAnsi" w:eastAsia="Calibri" w:hAnsiTheme="majorHAnsi" w:cstheme="majorHAnsi"/>
          <w:sz w:val="24"/>
          <w:szCs w:val="24"/>
        </w:rPr>
        <w:t>community-based</w:t>
      </w:r>
      <w:proofErr w:type="gramEnd"/>
      <w:r w:rsidRPr="00F50AEC">
        <w:rPr>
          <w:rFonts w:asciiTheme="majorHAnsi" w:eastAsia="Calibri" w:hAnsiTheme="majorHAnsi" w:cstheme="majorHAnsi"/>
          <w:sz w:val="24"/>
          <w:szCs w:val="24"/>
        </w:rPr>
        <w:t xml:space="preserve"> MOUD providers. Many individuals with OUD cycle in and out of hospital emergency rooms, often without a clear plan for continued care beyond the hospital setting. Given the overdose risk for persons with OUD following any period of abstinence or any loss of tolerance that often follows hospital admission, returning to the community with a service connection plan that also respects patient preferences, is critical.</w:t>
      </w:r>
    </w:p>
    <w:p w14:paraId="429B1F2C"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5407A370" w14:textId="68D0FCB1" w:rsidR="00F90C47" w:rsidRPr="00F50AEC" w:rsidRDefault="00F90C47" w:rsidP="00F90C47">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Funding support for this program is provided by the Chicago Department of Public Health (CDPH) and the Centers for Disease Control and Prevention (CDC). IPHI is managing the program development, implementation, and grantee selection. </w:t>
      </w:r>
    </w:p>
    <w:p w14:paraId="6613E604" w14:textId="2FE77803" w:rsidR="00160D45" w:rsidRPr="00F50AEC" w:rsidRDefault="00160D45" w:rsidP="001B6568">
      <w:pPr>
        <w:spacing w:line="240" w:lineRule="auto"/>
        <w:rPr>
          <w:rFonts w:asciiTheme="majorHAnsi" w:hAnsiTheme="majorHAnsi" w:cstheme="majorHAnsi"/>
          <w:sz w:val="24"/>
          <w:szCs w:val="24"/>
        </w:rPr>
      </w:pPr>
    </w:p>
    <w:p w14:paraId="7FE228D6" w14:textId="4829C656" w:rsidR="00F90C47" w:rsidRPr="00F50AEC" w:rsidRDefault="00F90C47" w:rsidP="00F90C47">
      <w:pPr>
        <w:spacing w:line="240" w:lineRule="auto"/>
        <w:rPr>
          <w:rFonts w:asciiTheme="majorHAnsi" w:eastAsia="Calibri" w:hAnsiTheme="majorHAnsi" w:cstheme="majorHAnsi"/>
          <w:b/>
          <w:sz w:val="24"/>
          <w:szCs w:val="24"/>
        </w:rPr>
      </w:pPr>
      <w:r w:rsidRPr="00F50AEC">
        <w:rPr>
          <w:rFonts w:asciiTheme="majorHAnsi" w:eastAsia="Calibri" w:hAnsiTheme="majorHAnsi" w:cstheme="majorHAnsi"/>
          <w:b/>
          <w:sz w:val="24"/>
          <w:szCs w:val="24"/>
        </w:rPr>
        <w:t xml:space="preserve">Program Overview </w:t>
      </w:r>
    </w:p>
    <w:p w14:paraId="644C3DEE" w14:textId="12D518C8" w:rsidR="00F90C47" w:rsidRPr="00F50AEC" w:rsidRDefault="00F90C47" w:rsidP="00F90C47">
      <w:p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The purpose of the HOPATSC program is two-fold: </w:t>
      </w:r>
    </w:p>
    <w:p w14:paraId="63452C11" w14:textId="4522343B" w:rsidR="00A12125" w:rsidRPr="00F50AEC" w:rsidRDefault="00F90C47" w:rsidP="000E42F2">
      <w:pPr>
        <w:pStyle w:val="ListParagraph"/>
        <w:numPr>
          <w:ilvl w:val="0"/>
          <w:numId w:val="21"/>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To advance hospital infrastructure development </w:t>
      </w:r>
      <w:r w:rsidR="002E5255">
        <w:rPr>
          <w:rFonts w:asciiTheme="majorHAnsi" w:eastAsia="Calibri" w:hAnsiTheme="majorHAnsi" w:cstheme="majorHAnsi"/>
          <w:sz w:val="24"/>
          <w:szCs w:val="24"/>
        </w:rPr>
        <w:t xml:space="preserve">in the emergency department </w:t>
      </w:r>
      <w:r w:rsidRPr="00F50AEC">
        <w:rPr>
          <w:rFonts w:asciiTheme="majorHAnsi" w:eastAsia="Calibri" w:hAnsiTheme="majorHAnsi" w:cstheme="majorHAnsi"/>
          <w:sz w:val="24"/>
          <w:szCs w:val="24"/>
        </w:rPr>
        <w:t xml:space="preserve">around best practices (i.e. initiation of MOUD, take-home naloxone, and warm handoffs) for treating and addressing opioid use disorder (OUD), and </w:t>
      </w:r>
    </w:p>
    <w:p w14:paraId="3F54252F" w14:textId="416538E9" w:rsidR="00F90C47" w:rsidRPr="00F50AEC" w:rsidRDefault="00F90C47" w:rsidP="000E42F2">
      <w:pPr>
        <w:pStyle w:val="ListParagraph"/>
        <w:numPr>
          <w:ilvl w:val="0"/>
          <w:numId w:val="21"/>
        </w:numPr>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To bolster hospital-to-community collaborations to better support continuity of care outcomes for people with OUD. </w:t>
      </w:r>
    </w:p>
    <w:p w14:paraId="1A234535"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5622C085" w14:textId="779801E7" w:rsidR="00F90C47" w:rsidRPr="00F50AEC" w:rsidRDefault="00F90C47" w:rsidP="00F90C47">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The HOPATSC program will focus on expanding capacity in the city’s hardest hit communities through a localized and team-based approach that includes one area hospital and at least two community-based MOUD provider partners. Teams (1 hospital, 2 community partners) will work together to develop a program that improves transitions of care from the hospital to the community. This program will utilize training and technical assistance and cross-sector peer learning to advance these goals. Hospital applicants will focus program development </w:t>
      </w:r>
      <w:proofErr w:type="gramStart"/>
      <w:r w:rsidRPr="00F50AEC">
        <w:rPr>
          <w:rFonts w:asciiTheme="majorHAnsi" w:eastAsia="Calibri" w:hAnsiTheme="majorHAnsi" w:cstheme="majorHAnsi"/>
          <w:sz w:val="24"/>
          <w:szCs w:val="24"/>
        </w:rPr>
        <w:t>in</w:t>
      </w:r>
      <w:proofErr w:type="gramEnd"/>
      <w:r w:rsidRPr="00F50AEC">
        <w:rPr>
          <w:rFonts w:asciiTheme="majorHAnsi" w:eastAsia="Calibri" w:hAnsiTheme="majorHAnsi" w:cstheme="majorHAnsi"/>
          <w:sz w:val="24"/>
          <w:szCs w:val="24"/>
        </w:rPr>
        <w:t xml:space="preserve"> the emergency department (ED).</w:t>
      </w:r>
    </w:p>
    <w:p w14:paraId="1D8DFC52" w14:textId="77777777" w:rsidR="008D72C8" w:rsidRPr="00F50AEC" w:rsidRDefault="008D72C8" w:rsidP="00F90C47">
      <w:pPr>
        <w:shd w:val="clear" w:color="auto" w:fill="FFFFFF"/>
        <w:spacing w:line="240" w:lineRule="auto"/>
        <w:rPr>
          <w:rFonts w:asciiTheme="majorHAnsi" w:eastAsia="Calibri" w:hAnsiTheme="majorHAnsi" w:cstheme="majorHAnsi"/>
          <w:sz w:val="24"/>
          <w:szCs w:val="24"/>
        </w:rPr>
      </w:pPr>
    </w:p>
    <w:p w14:paraId="5C60DBF4" w14:textId="5399924E" w:rsidR="00F90C47" w:rsidRPr="00F50AEC" w:rsidRDefault="00F90C47" w:rsidP="00F90C47">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noProof/>
          <w:sz w:val="24"/>
          <w:szCs w:val="24"/>
          <w:lang w:val="en-US"/>
        </w:rPr>
        <w:lastRenderedPageBreak/>
        <mc:AlternateContent>
          <mc:Choice Requires="wps">
            <w:drawing>
              <wp:anchor distT="0" distB="0" distL="114300" distR="114300" simplePos="0" relativeHeight="251668480" behindDoc="0" locked="0" layoutInCell="1" allowOverlap="1" wp14:anchorId="3DE551CA" wp14:editId="217F7B24">
                <wp:simplePos x="0" y="0"/>
                <wp:positionH relativeFrom="column">
                  <wp:posOffset>2556803</wp:posOffset>
                </wp:positionH>
                <wp:positionV relativeFrom="paragraph">
                  <wp:posOffset>16022</wp:posOffset>
                </wp:positionV>
                <wp:extent cx="1271905" cy="1088243"/>
                <wp:effectExtent l="0" t="0" r="23495" b="17145"/>
                <wp:wrapNone/>
                <wp:docPr id="5" name="Oval 5"/>
                <wp:cNvGraphicFramePr/>
                <a:graphic xmlns:a="http://schemas.openxmlformats.org/drawingml/2006/main">
                  <a:graphicData uri="http://schemas.microsoft.com/office/word/2010/wordprocessingShape">
                    <wps:wsp>
                      <wps:cNvSpPr/>
                      <wps:spPr>
                        <a:xfrm>
                          <a:off x="0" y="0"/>
                          <a:ext cx="1271905" cy="1088243"/>
                        </a:xfrm>
                        <a:prstGeom prst="ellipse">
                          <a:avLst/>
                        </a:prstGeom>
                      </wps:spPr>
                      <wps:style>
                        <a:lnRef idx="2">
                          <a:schemeClr val="dk1"/>
                        </a:lnRef>
                        <a:fillRef idx="1">
                          <a:schemeClr val="lt1"/>
                        </a:fillRef>
                        <a:effectRef idx="0">
                          <a:schemeClr val="dk1"/>
                        </a:effectRef>
                        <a:fontRef idx="minor">
                          <a:schemeClr val="dk1"/>
                        </a:fontRef>
                      </wps:style>
                      <wps:txbx>
                        <w:txbxContent>
                          <w:p w14:paraId="56331114" w14:textId="77777777" w:rsidR="007E0269" w:rsidRDefault="007E0269" w:rsidP="00F90C47">
                            <w:pPr>
                              <w:jc w:val="center"/>
                            </w:pPr>
                            <w:r>
                              <w:t>Hospital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551CA" id="Oval 5" o:spid="_x0000_s1026" style="position:absolute;margin-left:201.3pt;margin-top:1.25pt;width:100.15pt;height:8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" fillcolor="white [3201]" strokecolor="black [3200]" strokeweight="2pt">
                <v:textbox>
                  <w:txbxContent>
                    <w:p w14:paraId="56331114" w14:textId="77777777" w:rsidR="007E0269" w:rsidRDefault="007E0269" w:rsidP="00F90C47">
                      <w:pPr>
                        <w:jc w:val="center"/>
                      </w:pPr>
                      <w:r>
                        <w:t>Hospital</w:t>
                      </w:r>
                    </w:p>
                  </w:txbxContent>
                </v:textbox>
              </v:oval>
            </w:pict>
          </mc:Fallback>
        </mc:AlternateContent>
      </w:r>
    </w:p>
    <w:p w14:paraId="0AE2FD74"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41220E80"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529329A7"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72B1CDBF"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noProof/>
          <w:sz w:val="24"/>
          <w:szCs w:val="24"/>
          <w:lang w:val="en-US"/>
        </w:rPr>
        <mc:AlternateContent>
          <mc:Choice Requires="wps">
            <w:drawing>
              <wp:anchor distT="0" distB="0" distL="114300" distR="114300" simplePos="0" relativeHeight="251671552" behindDoc="0" locked="0" layoutInCell="1" allowOverlap="1" wp14:anchorId="32A3D5DE" wp14:editId="52506B8E">
                <wp:simplePos x="0" y="0"/>
                <wp:positionH relativeFrom="column">
                  <wp:posOffset>2374900</wp:posOffset>
                </wp:positionH>
                <wp:positionV relativeFrom="paragraph">
                  <wp:posOffset>41910</wp:posOffset>
                </wp:positionV>
                <wp:extent cx="209550" cy="184150"/>
                <wp:effectExtent l="38100" t="38100" r="57150" b="63500"/>
                <wp:wrapNone/>
                <wp:docPr id="6" name="Straight Arrow Connector 6"/>
                <wp:cNvGraphicFramePr/>
                <a:graphic xmlns:a="http://schemas.openxmlformats.org/drawingml/2006/main">
                  <a:graphicData uri="http://schemas.microsoft.com/office/word/2010/wordprocessingShape">
                    <wps:wsp>
                      <wps:cNvCnPr/>
                      <wps:spPr>
                        <a:xfrm flipH="1">
                          <a:off x="0" y="0"/>
                          <a:ext cx="209550" cy="1841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DC8C46" id="_x0000_t32" coordsize="21600,21600" o:spt="32" o:oned="t" path="m,l21600,21600e" filled="f">
                <v:path arrowok="t" fillok="f" o:connecttype="none"/>
                <o:lock v:ext="edit" shapetype="t"/>
              </v:shapetype>
              <v:shape id="Straight Arrow Connector 6" o:spid="_x0000_s1026" type="#_x0000_t32" style="position:absolute;margin-left:187pt;margin-top:3.3pt;width:16.5pt;height:1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" strokecolor="black [3040]">
                <v:stroke startarrow="block" endarrow="block"/>
              </v:shape>
            </w:pict>
          </mc:Fallback>
        </mc:AlternateContent>
      </w:r>
      <w:r w:rsidRPr="00F50AEC">
        <w:rPr>
          <w:rFonts w:asciiTheme="majorHAnsi" w:eastAsia="Calibri" w:hAnsiTheme="majorHAnsi" w:cstheme="majorHAnsi"/>
          <w:noProof/>
          <w:sz w:val="24"/>
          <w:szCs w:val="24"/>
          <w:lang w:val="en-US"/>
        </w:rPr>
        <mc:AlternateContent>
          <mc:Choice Requires="wps">
            <w:drawing>
              <wp:anchor distT="0" distB="0" distL="114300" distR="114300" simplePos="0" relativeHeight="251670528" behindDoc="0" locked="0" layoutInCell="1" allowOverlap="1" wp14:anchorId="723B127B" wp14:editId="5F40E81A">
                <wp:simplePos x="0" y="0"/>
                <wp:positionH relativeFrom="column">
                  <wp:posOffset>3816351</wp:posOffset>
                </wp:positionH>
                <wp:positionV relativeFrom="paragraph">
                  <wp:posOffset>54610</wp:posOffset>
                </wp:positionV>
                <wp:extent cx="184150" cy="171450"/>
                <wp:effectExtent l="38100" t="38100" r="63500" b="57150"/>
                <wp:wrapNone/>
                <wp:docPr id="7" name="Straight Arrow Connector 7"/>
                <wp:cNvGraphicFramePr/>
                <a:graphic xmlns:a="http://schemas.openxmlformats.org/drawingml/2006/main">
                  <a:graphicData uri="http://schemas.microsoft.com/office/word/2010/wordprocessingShape">
                    <wps:wsp>
                      <wps:cNvCnPr/>
                      <wps:spPr>
                        <a:xfrm>
                          <a:off x="0" y="0"/>
                          <a:ext cx="184150" cy="1714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A30641" id="Straight Arrow Connector 7" o:spid="_x0000_s1026" type="#_x0000_t32" style="position:absolute;margin-left:300.5pt;margin-top:4.3pt;width:14.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" strokecolor="black [3040]">
                <v:stroke startarrow="block" endarrow="block"/>
              </v:shape>
            </w:pict>
          </mc:Fallback>
        </mc:AlternateContent>
      </w:r>
    </w:p>
    <w:p w14:paraId="2A2F0FAD"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noProof/>
          <w:sz w:val="24"/>
          <w:szCs w:val="24"/>
          <w:lang w:val="en-US"/>
        </w:rPr>
        <mc:AlternateContent>
          <mc:Choice Requires="wps">
            <w:drawing>
              <wp:anchor distT="0" distB="0" distL="114300" distR="114300" simplePos="0" relativeHeight="251669504" behindDoc="0" locked="0" layoutInCell="1" allowOverlap="1" wp14:anchorId="58150B2E" wp14:editId="3A5AC678">
                <wp:simplePos x="0" y="0"/>
                <wp:positionH relativeFrom="column">
                  <wp:posOffset>3260725</wp:posOffset>
                </wp:positionH>
                <wp:positionV relativeFrom="paragraph">
                  <wp:posOffset>69850</wp:posOffset>
                </wp:positionV>
                <wp:extent cx="1873250" cy="781050"/>
                <wp:effectExtent l="0" t="0" r="12700" b="19050"/>
                <wp:wrapNone/>
                <wp:docPr id="8" name="Oval 8"/>
                <wp:cNvGraphicFramePr/>
                <a:graphic xmlns:a="http://schemas.openxmlformats.org/drawingml/2006/main">
                  <a:graphicData uri="http://schemas.microsoft.com/office/word/2010/wordprocessingShape">
                    <wps:wsp>
                      <wps:cNvSpPr/>
                      <wps:spPr>
                        <a:xfrm>
                          <a:off x="0" y="0"/>
                          <a:ext cx="1873250" cy="781050"/>
                        </a:xfrm>
                        <a:prstGeom prst="ellipse">
                          <a:avLst/>
                        </a:prstGeom>
                      </wps:spPr>
                      <wps:style>
                        <a:lnRef idx="2">
                          <a:schemeClr val="dk1"/>
                        </a:lnRef>
                        <a:fillRef idx="1">
                          <a:schemeClr val="lt1"/>
                        </a:fillRef>
                        <a:effectRef idx="0">
                          <a:schemeClr val="dk1"/>
                        </a:effectRef>
                        <a:fontRef idx="minor">
                          <a:schemeClr val="dk1"/>
                        </a:fontRef>
                      </wps:style>
                      <wps:txbx>
                        <w:txbxContent>
                          <w:p w14:paraId="5DB348B1" w14:textId="77777777" w:rsidR="007E0269" w:rsidRDefault="007E0269" w:rsidP="00F90C47">
                            <w:pPr>
                              <w:jc w:val="center"/>
                            </w:pPr>
                            <w:r>
                              <w:t>Community MOUD Partner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50B2E" id="Oval 8" o:spid="_x0000_s1027" style="position:absolute;margin-left:256.75pt;margin-top:5.5pt;width:147.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" fillcolor="white [3201]" strokecolor="black [3200]" strokeweight="2pt">
                <v:textbox>
                  <w:txbxContent>
                    <w:p w14:paraId="5DB348B1" w14:textId="77777777" w:rsidR="007E0269" w:rsidRDefault="007E0269" w:rsidP="00F90C47">
                      <w:pPr>
                        <w:jc w:val="center"/>
                      </w:pPr>
                      <w:r>
                        <w:t>Community MOUD Partner 2</w:t>
                      </w:r>
                    </w:p>
                  </w:txbxContent>
                </v:textbox>
              </v:oval>
            </w:pict>
          </mc:Fallback>
        </mc:AlternateContent>
      </w:r>
      <w:r w:rsidRPr="00F50AEC">
        <w:rPr>
          <w:rFonts w:asciiTheme="majorHAnsi" w:eastAsia="Calibri" w:hAnsiTheme="majorHAnsi" w:cstheme="majorHAnsi"/>
          <w:noProof/>
          <w:sz w:val="24"/>
          <w:szCs w:val="24"/>
          <w:lang w:val="en-US"/>
        </w:rPr>
        <mc:AlternateContent>
          <mc:Choice Requires="wps">
            <w:drawing>
              <wp:anchor distT="0" distB="0" distL="114300" distR="114300" simplePos="0" relativeHeight="251672576" behindDoc="0" locked="0" layoutInCell="1" allowOverlap="1" wp14:anchorId="477CAC81" wp14:editId="14F2B293">
                <wp:simplePos x="0" y="0"/>
                <wp:positionH relativeFrom="column">
                  <wp:posOffset>1263650</wp:posOffset>
                </wp:positionH>
                <wp:positionV relativeFrom="paragraph">
                  <wp:posOffset>79375</wp:posOffset>
                </wp:positionV>
                <wp:extent cx="1873250" cy="781050"/>
                <wp:effectExtent l="0" t="0" r="12700" b="19050"/>
                <wp:wrapNone/>
                <wp:docPr id="9" name="Oval 9"/>
                <wp:cNvGraphicFramePr/>
                <a:graphic xmlns:a="http://schemas.openxmlformats.org/drawingml/2006/main">
                  <a:graphicData uri="http://schemas.microsoft.com/office/word/2010/wordprocessingShape">
                    <wps:wsp>
                      <wps:cNvSpPr/>
                      <wps:spPr>
                        <a:xfrm>
                          <a:off x="0" y="0"/>
                          <a:ext cx="1873250" cy="781050"/>
                        </a:xfrm>
                        <a:prstGeom prst="ellipse">
                          <a:avLst/>
                        </a:prstGeom>
                      </wps:spPr>
                      <wps:style>
                        <a:lnRef idx="2">
                          <a:schemeClr val="dk1"/>
                        </a:lnRef>
                        <a:fillRef idx="1">
                          <a:schemeClr val="lt1"/>
                        </a:fillRef>
                        <a:effectRef idx="0">
                          <a:schemeClr val="dk1"/>
                        </a:effectRef>
                        <a:fontRef idx="minor">
                          <a:schemeClr val="dk1"/>
                        </a:fontRef>
                      </wps:style>
                      <wps:txbx>
                        <w:txbxContent>
                          <w:p w14:paraId="7712C70E" w14:textId="77777777" w:rsidR="007E0269" w:rsidRDefault="007E0269" w:rsidP="00F90C47">
                            <w:pPr>
                              <w:jc w:val="center"/>
                            </w:pPr>
                            <w:r>
                              <w:t>Community MOUD Partner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CAC81" id="Oval 9" o:spid="_x0000_s1028" style="position:absolute;margin-left:99.5pt;margin-top:6.25pt;width:147.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" fillcolor="white [3201]" strokecolor="black [3200]" strokeweight="2pt">
                <v:textbox>
                  <w:txbxContent>
                    <w:p w14:paraId="7712C70E" w14:textId="77777777" w:rsidR="007E0269" w:rsidRDefault="007E0269" w:rsidP="00F90C47">
                      <w:pPr>
                        <w:jc w:val="center"/>
                      </w:pPr>
                      <w:r>
                        <w:t>Community MOUD Partner 1</w:t>
                      </w:r>
                    </w:p>
                  </w:txbxContent>
                </v:textbox>
              </v:oval>
            </w:pict>
          </mc:Fallback>
        </mc:AlternateContent>
      </w:r>
    </w:p>
    <w:p w14:paraId="6A7919EA"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42E41D72"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444A666C"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75480610"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671D82EE"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172A8020" w14:textId="77777777" w:rsidR="00707E6B" w:rsidRPr="00F50AEC" w:rsidRDefault="00707E6B" w:rsidP="00707E6B">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The HOPATSC program will be broken up into two phases, a planning phase (Phase 1) and an implementation phase (Phase 2). The phases are sequential and intended to build off one another. Each phase requires a separate application process. This RFA is for Phase 1 planning grants only. Phase 2, implementation, is expected to begin September 2021 and is not automatically guaranteed to grantees who receive Phase 1 planning grants.</w:t>
      </w:r>
    </w:p>
    <w:p w14:paraId="54821188" w14:textId="77777777" w:rsidR="00707E6B" w:rsidRPr="00F50AEC" w:rsidRDefault="00707E6B" w:rsidP="00707E6B">
      <w:pPr>
        <w:shd w:val="clear" w:color="auto" w:fill="FFFFFF"/>
        <w:spacing w:line="240" w:lineRule="auto"/>
        <w:rPr>
          <w:rFonts w:asciiTheme="majorHAnsi" w:eastAsia="Calibri" w:hAnsiTheme="majorHAnsi" w:cstheme="majorHAnsi"/>
          <w:sz w:val="24"/>
          <w:szCs w:val="24"/>
        </w:rPr>
      </w:pPr>
    </w:p>
    <w:p w14:paraId="1CE77A4E" w14:textId="77777777" w:rsidR="00707E6B" w:rsidRPr="00F50AEC" w:rsidRDefault="00707E6B" w:rsidP="00707E6B">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Applicants for Phase 2 grants will be evaluated on their performance in Phase 1. In addition, fewer grantees may be awarded for Phase 2 implementation than are awarded during Phase 1 of planning. A shorter application and review process will take place at the end of Phase 1 to determine Phase 2 grantees before the next cycle begins. </w:t>
      </w:r>
    </w:p>
    <w:p w14:paraId="19EE71F6" w14:textId="77777777" w:rsidR="00C8474A" w:rsidRPr="00F50AEC" w:rsidRDefault="00C8474A" w:rsidP="00F90C47">
      <w:pPr>
        <w:shd w:val="clear" w:color="auto" w:fill="FFFFFF"/>
        <w:spacing w:line="240" w:lineRule="auto"/>
        <w:rPr>
          <w:rFonts w:asciiTheme="majorHAnsi" w:eastAsia="Calibri" w:hAnsiTheme="majorHAnsi" w:cstheme="majorHAnsi"/>
          <w:i/>
          <w:iCs/>
          <w:sz w:val="24"/>
          <w:szCs w:val="24"/>
          <w:u w:val="single"/>
        </w:rPr>
      </w:pPr>
    </w:p>
    <w:p w14:paraId="6E9D48D0" w14:textId="030BC492" w:rsidR="00F90C47" w:rsidRPr="00F50AEC" w:rsidRDefault="003E125A" w:rsidP="00F90C47">
      <w:pPr>
        <w:shd w:val="clear" w:color="auto" w:fill="FFFFFF"/>
        <w:spacing w:line="240" w:lineRule="auto"/>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Community</w:t>
      </w:r>
      <w:r w:rsidR="00F90C47" w:rsidRPr="00F50AEC">
        <w:rPr>
          <w:rFonts w:asciiTheme="majorHAnsi" w:eastAsia="Calibri" w:hAnsiTheme="majorHAnsi" w:cstheme="majorHAnsi"/>
          <w:b/>
          <w:bCs/>
          <w:sz w:val="24"/>
          <w:szCs w:val="24"/>
        </w:rPr>
        <w:t xml:space="preserve"> Partners</w:t>
      </w:r>
      <w:r w:rsidRPr="00F50AEC">
        <w:rPr>
          <w:rFonts w:asciiTheme="majorHAnsi" w:eastAsia="Calibri" w:hAnsiTheme="majorHAnsi" w:cstheme="majorHAnsi"/>
          <w:b/>
          <w:bCs/>
          <w:sz w:val="24"/>
          <w:szCs w:val="24"/>
        </w:rPr>
        <w:t xml:space="preserve"> – Roles and Requirements</w:t>
      </w:r>
    </w:p>
    <w:p w14:paraId="3AB05723" w14:textId="1EB15AFD" w:rsidR="00707E6B" w:rsidRPr="00F50AEC" w:rsidRDefault="00707E6B" w:rsidP="00707E6B">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This program is intended to improve outcomes for people with OUD and people at risk of an opioid overdose by increasing the uptake of best practices and improving hospital-to-community linkage to care. Therefore, the community partners must be able to provide evidence-based treatment known for reducing morbidity and mortality related to opioid use for persons with OUD. Community partners must include at least one licensed buprenorphine/Suboxone program and at least one licensed methadone program. If community-based partners are also providing Vivitrol/naltrexone, counseling services, or other additional services, these services will be viewed as supplemental and </w:t>
      </w:r>
      <w:r w:rsidRPr="00F50AEC">
        <w:rPr>
          <w:rFonts w:asciiTheme="majorHAnsi" w:eastAsia="Calibri" w:hAnsiTheme="majorHAnsi" w:cstheme="majorHAnsi"/>
          <w:sz w:val="24"/>
          <w:szCs w:val="24"/>
          <w:u w:val="single"/>
        </w:rPr>
        <w:t>cannot</w:t>
      </w:r>
      <w:r w:rsidRPr="00F50AEC">
        <w:rPr>
          <w:rFonts w:asciiTheme="majorHAnsi" w:eastAsia="Calibri" w:hAnsiTheme="majorHAnsi" w:cstheme="majorHAnsi"/>
          <w:sz w:val="24"/>
          <w:szCs w:val="24"/>
        </w:rPr>
        <w:t xml:space="preserve"> be substituted for the requirement of having at least one buprenorphine/Suboxone maintenance program and at least one methadone maintenance program.</w:t>
      </w:r>
    </w:p>
    <w:p w14:paraId="6EC98B8F" w14:textId="44FBEC07" w:rsidR="00707E6B" w:rsidRPr="00F50AEC" w:rsidRDefault="00707E6B" w:rsidP="00F90C47">
      <w:pPr>
        <w:shd w:val="clear" w:color="auto" w:fill="FFFFFF"/>
        <w:spacing w:line="240" w:lineRule="auto"/>
        <w:rPr>
          <w:rFonts w:asciiTheme="majorHAnsi" w:eastAsia="Calibri" w:hAnsiTheme="majorHAnsi" w:cstheme="majorHAnsi"/>
          <w:sz w:val="24"/>
          <w:szCs w:val="24"/>
        </w:rPr>
      </w:pPr>
    </w:p>
    <w:p w14:paraId="44FFC051" w14:textId="77777777" w:rsidR="00F90C47" w:rsidRPr="00F50AEC" w:rsidRDefault="00F90C47" w:rsidP="00F90C47">
      <w:pPr>
        <w:shd w:val="clear" w:color="auto" w:fill="FFFFFF"/>
        <w:spacing w:line="240" w:lineRule="auto"/>
        <w:rPr>
          <w:rFonts w:asciiTheme="majorHAnsi" w:eastAsia="Calibri" w:hAnsiTheme="majorHAnsi" w:cstheme="majorHAnsi"/>
          <w:i/>
          <w:iCs/>
          <w:sz w:val="24"/>
          <w:szCs w:val="24"/>
        </w:rPr>
      </w:pPr>
      <w:r w:rsidRPr="00F50AEC">
        <w:rPr>
          <w:rFonts w:asciiTheme="majorHAnsi" w:eastAsia="Calibri" w:hAnsiTheme="majorHAnsi" w:cstheme="majorHAnsi"/>
          <w:i/>
          <w:iCs/>
          <w:sz w:val="24"/>
          <w:szCs w:val="24"/>
        </w:rPr>
        <w:t xml:space="preserve">Phase 1: Program Planning Activities and Deliverables </w:t>
      </w:r>
    </w:p>
    <w:p w14:paraId="213A1FB0" w14:textId="77777777" w:rsidR="00C8474A" w:rsidRPr="00F50AEC" w:rsidRDefault="00C8474A" w:rsidP="00F90C47">
      <w:pPr>
        <w:shd w:val="clear" w:color="auto" w:fill="FFFFFF"/>
        <w:spacing w:line="240" w:lineRule="auto"/>
        <w:rPr>
          <w:rFonts w:asciiTheme="majorHAnsi" w:eastAsia="Calibri" w:hAnsiTheme="majorHAnsi" w:cstheme="majorHAnsi"/>
          <w:sz w:val="24"/>
          <w:szCs w:val="24"/>
        </w:rPr>
      </w:pPr>
    </w:p>
    <w:p w14:paraId="2281C403" w14:textId="40FF3327" w:rsidR="00F90C47" w:rsidRPr="00F50AEC" w:rsidRDefault="00F90C47" w:rsidP="00F90C47">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Timeline: </w:t>
      </w:r>
      <w:r w:rsidR="00531107">
        <w:rPr>
          <w:rFonts w:asciiTheme="majorHAnsi" w:eastAsia="Calibri" w:hAnsiTheme="majorHAnsi" w:cstheme="majorHAnsi"/>
          <w:sz w:val="24"/>
          <w:szCs w:val="24"/>
        </w:rPr>
        <w:t>March</w:t>
      </w:r>
      <w:r w:rsidRPr="00F50AEC">
        <w:rPr>
          <w:rFonts w:asciiTheme="majorHAnsi" w:eastAsia="Calibri" w:hAnsiTheme="majorHAnsi" w:cstheme="majorHAnsi"/>
          <w:sz w:val="24"/>
          <w:szCs w:val="24"/>
        </w:rPr>
        <w:t xml:space="preserve"> – </w:t>
      </w:r>
      <w:r w:rsidR="00531107">
        <w:rPr>
          <w:rFonts w:asciiTheme="majorHAnsi" w:eastAsia="Calibri" w:hAnsiTheme="majorHAnsi" w:cstheme="majorHAnsi"/>
          <w:sz w:val="24"/>
          <w:szCs w:val="24"/>
        </w:rPr>
        <w:t>August</w:t>
      </w:r>
      <w:r w:rsidRPr="00F50AEC">
        <w:rPr>
          <w:rFonts w:asciiTheme="majorHAnsi" w:eastAsia="Calibri" w:hAnsiTheme="majorHAnsi" w:cstheme="majorHAnsi"/>
          <w:sz w:val="24"/>
          <w:szCs w:val="24"/>
        </w:rPr>
        <w:t xml:space="preserve"> 2021 </w:t>
      </w:r>
    </w:p>
    <w:p w14:paraId="67495FBC" w14:textId="77777777" w:rsidR="00F90C47" w:rsidRPr="00F50AEC" w:rsidRDefault="00F90C47" w:rsidP="00F90C47">
      <w:pPr>
        <w:shd w:val="clear" w:color="auto" w:fill="FFFFFF"/>
        <w:spacing w:line="240" w:lineRule="auto"/>
        <w:rPr>
          <w:rFonts w:asciiTheme="majorHAnsi" w:eastAsia="Calibri" w:hAnsiTheme="majorHAnsi" w:cstheme="majorHAnsi"/>
          <w:sz w:val="24"/>
          <w:szCs w:val="24"/>
        </w:rPr>
      </w:pPr>
    </w:p>
    <w:p w14:paraId="04EA956E" w14:textId="1EF20E32" w:rsidR="00F90C47" w:rsidRPr="00F50AEC" w:rsidRDefault="00F90C47" w:rsidP="00F90C47">
      <w:p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Teams (includes hospital teams and community partner teams) will be expected to complete the following during Phase 1: </w:t>
      </w:r>
    </w:p>
    <w:p w14:paraId="3673402E" w14:textId="77777777" w:rsidR="00F90C47" w:rsidRPr="00F50AEC" w:rsidRDefault="00F90C47" w:rsidP="000E42F2">
      <w:pPr>
        <w:pStyle w:val="ListParagraph"/>
        <w:numPr>
          <w:ilvl w:val="0"/>
          <w:numId w:val="20"/>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Subcontracts, MOUs, work plans for Phase 1, team-based meeting schedule, workflow, protocol development and discharge planning based on a Plan-Do-Study-Act (PDSA) cycle.</w:t>
      </w:r>
    </w:p>
    <w:p w14:paraId="7E71E66B" w14:textId="77777777" w:rsidR="00F90C47" w:rsidRPr="00F50AEC" w:rsidRDefault="00F90C47" w:rsidP="000E42F2">
      <w:pPr>
        <w:pStyle w:val="ListParagraph"/>
        <w:numPr>
          <w:ilvl w:val="0"/>
          <w:numId w:val="20"/>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lastRenderedPageBreak/>
        <w:t>Participate in a program cohort collaborative. The cohort collaborative is intended to build capacity, engage participants in cross-sector peer learning, and provide critical technical assistance around best practices and infrastructure development.</w:t>
      </w:r>
    </w:p>
    <w:p w14:paraId="72A1A289" w14:textId="77777777" w:rsidR="00F90C47" w:rsidRPr="00F50AEC" w:rsidRDefault="00F90C47" w:rsidP="000E42F2">
      <w:pPr>
        <w:pStyle w:val="ListParagraph"/>
        <w:numPr>
          <w:ilvl w:val="0"/>
          <w:numId w:val="20"/>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Develop work plans for Phase 2. </w:t>
      </w:r>
    </w:p>
    <w:p w14:paraId="5DF3D4BE" w14:textId="0415B60D" w:rsidR="00F90C47" w:rsidRPr="00F50AEC" w:rsidRDefault="00F90C47" w:rsidP="001B6568">
      <w:pPr>
        <w:spacing w:line="240" w:lineRule="auto"/>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613"/>
        <w:gridCol w:w="3242"/>
        <w:gridCol w:w="2700"/>
        <w:gridCol w:w="1260"/>
        <w:gridCol w:w="1255"/>
      </w:tblGrid>
      <w:tr w:rsidR="00C8474A" w:rsidRPr="00F50AEC" w14:paraId="1E7E3905" w14:textId="77777777" w:rsidTr="00300E3D">
        <w:tc>
          <w:tcPr>
            <w:tcW w:w="10070" w:type="dxa"/>
            <w:gridSpan w:val="5"/>
            <w:shd w:val="clear" w:color="auto" w:fill="92CDDC"/>
          </w:tcPr>
          <w:p w14:paraId="33F6CF5F" w14:textId="77777777" w:rsidR="00C8474A" w:rsidRPr="00F50AEC" w:rsidRDefault="00C8474A" w:rsidP="00300E3D">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Phase 1 Meetings and Time Commitment</w:t>
            </w:r>
          </w:p>
        </w:tc>
      </w:tr>
      <w:tr w:rsidR="00C8474A" w:rsidRPr="00F50AEC" w14:paraId="4929C062" w14:textId="77777777" w:rsidTr="00F02451">
        <w:tc>
          <w:tcPr>
            <w:tcW w:w="1613" w:type="dxa"/>
          </w:tcPr>
          <w:p w14:paraId="6B5E2F8F" w14:textId="77777777" w:rsidR="00C8474A" w:rsidRPr="00F50AEC" w:rsidRDefault="00C8474A" w:rsidP="00300E3D">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Meeting Type</w:t>
            </w:r>
          </w:p>
        </w:tc>
        <w:tc>
          <w:tcPr>
            <w:tcW w:w="3242" w:type="dxa"/>
          </w:tcPr>
          <w:p w14:paraId="17536A60" w14:textId="77777777" w:rsidR="00C8474A" w:rsidRPr="00F50AEC" w:rsidRDefault="00C8474A" w:rsidP="00300E3D">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Required Stakeholders</w:t>
            </w:r>
          </w:p>
        </w:tc>
        <w:tc>
          <w:tcPr>
            <w:tcW w:w="2700" w:type="dxa"/>
          </w:tcPr>
          <w:p w14:paraId="7624AE3A" w14:textId="77777777" w:rsidR="00C8474A" w:rsidRPr="00F50AEC" w:rsidRDefault="00C8474A" w:rsidP="00300E3D">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Meeting Purpose</w:t>
            </w:r>
          </w:p>
        </w:tc>
        <w:tc>
          <w:tcPr>
            <w:tcW w:w="1260" w:type="dxa"/>
          </w:tcPr>
          <w:p w14:paraId="783CE09A" w14:textId="77777777" w:rsidR="00C8474A" w:rsidRPr="00F50AEC" w:rsidRDefault="00C8474A" w:rsidP="00300E3D">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Duration</w:t>
            </w:r>
          </w:p>
        </w:tc>
        <w:tc>
          <w:tcPr>
            <w:tcW w:w="1255" w:type="dxa"/>
          </w:tcPr>
          <w:p w14:paraId="528165C3" w14:textId="77777777" w:rsidR="00C8474A" w:rsidRPr="00F50AEC" w:rsidRDefault="00C8474A" w:rsidP="00300E3D">
            <w:pPr>
              <w:jc w:val="center"/>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Frequency</w:t>
            </w:r>
          </w:p>
        </w:tc>
      </w:tr>
      <w:tr w:rsidR="00C8474A" w:rsidRPr="00F50AEC" w14:paraId="454B6FA8" w14:textId="77777777" w:rsidTr="00F02451">
        <w:tc>
          <w:tcPr>
            <w:tcW w:w="1613" w:type="dxa"/>
          </w:tcPr>
          <w:p w14:paraId="0C0E3411" w14:textId="77777777" w:rsidR="00C8474A" w:rsidRPr="00F50AEC" w:rsidRDefault="00C8474A" w:rsidP="00300E3D">
            <w:pPr>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Program Team Meetings</w:t>
            </w:r>
          </w:p>
        </w:tc>
        <w:tc>
          <w:tcPr>
            <w:tcW w:w="3242" w:type="dxa"/>
          </w:tcPr>
          <w:p w14:paraId="17F03137" w14:textId="77777777" w:rsidR="00C8474A" w:rsidRPr="00F50AEC" w:rsidRDefault="00C8474A" w:rsidP="000E42F2">
            <w:pPr>
              <w:pStyle w:val="ListParagraph"/>
              <w:numPr>
                <w:ilvl w:val="0"/>
                <w:numId w:val="19"/>
              </w:numPr>
              <w:rPr>
                <w:rFonts w:asciiTheme="majorHAnsi" w:eastAsia="Calibri" w:hAnsiTheme="majorHAnsi" w:cstheme="majorHAnsi"/>
                <w:sz w:val="24"/>
                <w:szCs w:val="24"/>
              </w:rPr>
            </w:pPr>
            <w:r w:rsidRPr="00F50AEC">
              <w:rPr>
                <w:rFonts w:asciiTheme="majorHAnsi" w:eastAsia="Calibri" w:hAnsiTheme="majorHAnsi" w:cstheme="majorHAnsi"/>
                <w:sz w:val="24"/>
                <w:szCs w:val="24"/>
              </w:rPr>
              <w:t>Hospital Team assigned to program</w:t>
            </w:r>
          </w:p>
          <w:p w14:paraId="749CD7EE" w14:textId="77777777" w:rsidR="00C8474A" w:rsidRPr="00F50AEC" w:rsidRDefault="00C8474A" w:rsidP="000E42F2">
            <w:pPr>
              <w:pStyle w:val="ListParagraph"/>
              <w:numPr>
                <w:ilvl w:val="0"/>
                <w:numId w:val="19"/>
              </w:numPr>
              <w:rPr>
                <w:rFonts w:asciiTheme="majorHAnsi" w:eastAsia="Calibri" w:hAnsiTheme="majorHAnsi" w:cstheme="majorHAnsi"/>
                <w:sz w:val="24"/>
                <w:szCs w:val="24"/>
              </w:rPr>
            </w:pPr>
            <w:r w:rsidRPr="00F50AEC">
              <w:rPr>
                <w:rFonts w:asciiTheme="majorHAnsi" w:eastAsia="Calibri" w:hAnsiTheme="majorHAnsi" w:cstheme="majorHAnsi"/>
                <w:sz w:val="24"/>
                <w:szCs w:val="24"/>
              </w:rPr>
              <w:t>Community Partner 1 Team assigned to program</w:t>
            </w:r>
          </w:p>
          <w:p w14:paraId="4014B435" w14:textId="77777777" w:rsidR="00C8474A" w:rsidRPr="00F50AEC" w:rsidRDefault="00C8474A" w:rsidP="000E42F2">
            <w:pPr>
              <w:pStyle w:val="ListParagraph"/>
              <w:numPr>
                <w:ilvl w:val="0"/>
                <w:numId w:val="19"/>
              </w:numPr>
              <w:rPr>
                <w:rFonts w:asciiTheme="majorHAnsi" w:eastAsia="Calibri" w:hAnsiTheme="majorHAnsi" w:cstheme="majorHAnsi"/>
                <w:sz w:val="24"/>
                <w:szCs w:val="24"/>
              </w:rPr>
            </w:pPr>
            <w:r w:rsidRPr="00F50AEC">
              <w:rPr>
                <w:rFonts w:asciiTheme="majorHAnsi" w:eastAsia="Calibri" w:hAnsiTheme="majorHAnsi" w:cstheme="majorHAnsi"/>
                <w:sz w:val="24"/>
                <w:szCs w:val="24"/>
              </w:rPr>
              <w:t>Community Partner 2 Team assigned to program</w:t>
            </w:r>
          </w:p>
        </w:tc>
        <w:tc>
          <w:tcPr>
            <w:tcW w:w="2700" w:type="dxa"/>
          </w:tcPr>
          <w:p w14:paraId="75521AB6" w14:textId="77777777" w:rsidR="00C8474A" w:rsidRPr="00F50AEC" w:rsidRDefault="00C8474A" w:rsidP="00300E3D">
            <w:pPr>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Develop linkage workflows; Engage in team-based planning and implementation work; Participate in workflow testing for QI</w:t>
            </w:r>
          </w:p>
        </w:tc>
        <w:tc>
          <w:tcPr>
            <w:tcW w:w="1260" w:type="dxa"/>
          </w:tcPr>
          <w:p w14:paraId="69D7A091" w14:textId="77777777" w:rsidR="00C8474A" w:rsidRPr="00F50AEC" w:rsidRDefault="00C8474A" w:rsidP="00300E3D">
            <w:pPr>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TBD by your program team</w:t>
            </w:r>
          </w:p>
        </w:tc>
        <w:tc>
          <w:tcPr>
            <w:tcW w:w="1255" w:type="dxa"/>
          </w:tcPr>
          <w:p w14:paraId="1037BC9C" w14:textId="77777777" w:rsidR="00C8474A" w:rsidRPr="00F50AEC" w:rsidRDefault="00C8474A" w:rsidP="00300E3D">
            <w:pPr>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Once per month</w:t>
            </w:r>
          </w:p>
        </w:tc>
      </w:tr>
      <w:tr w:rsidR="00C8474A" w:rsidRPr="00F50AEC" w14:paraId="6FD3ABED" w14:textId="77777777" w:rsidTr="00F02451">
        <w:tc>
          <w:tcPr>
            <w:tcW w:w="1613" w:type="dxa"/>
          </w:tcPr>
          <w:p w14:paraId="7A0768B4" w14:textId="77777777" w:rsidR="00C8474A" w:rsidRPr="00F50AEC" w:rsidRDefault="00C8474A" w:rsidP="00300E3D">
            <w:pPr>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Program Cohort Collaborative</w:t>
            </w:r>
          </w:p>
        </w:tc>
        <w:tc>
          <w:tcPr>
            <w:tcW w:w="3242" w:type="dxa"/>
          </w:tcPr>
          <w:p w14:paraId="0948B815" w14:textId="77777777" w:rsidR="00C8474A" w:rsidRPr="00F50AEC" w:rsidRDefault="00C8474A" w:rsidP="000E42F2">
            <w:pPr>
              <w:pStyle w:val="ListParagraph"/>
              <w:numPr>
                <w:ilvl w:val="0"/>
                <w:numId w:val="19"/>
              </w:numPr>
              <w:rPr>
                <w:rFonts w:asciiTheme="majorHAnsi" w:eastAsia="Calibri" w:hAnsiTheme="majorHAnsi" w:cstheme="majorHAnsi"/>
                <w:sz w:val="24"/>
                <w:szCs w:val="24"/>
              </w:rPr>
            </w:pPr>
            <w:r w:rsidRPr="00F50AEC">
              <w:rPr>
                <w:rFonts w:asciiTheme="majorHAnsi" w:eastAsia="Calibri" w:hAnsiTheme="majorHAnsi" w:cstheme="majorHAnsi"/>
                <w:sz w:val="24"/>
                <w:szCs w:val="24"/>
              </w:rPr>
              <w:t>All awarded hospitals and community partners</w:t>
            </w:r>
          </w:p>
        </w:tc>
        <w:tc>
          <w:tcPr>
            <w:tcW w:w="2700" w:type="dxa"/>
          </w:tcPr>
          <w:p w14:paraId="45CAA651" w14:textId="77777777" w:rsidR="00C8474A" w:rsidRPr="00F50AEC" w:rsidRDefault="00C8474A" w:rsidP="00300E3D">
            <w:pPr>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Participate in a learning and technical assistance collaborative</w:t>
            </w:r>
          </w:p>
        </w:tc>
        <w:tc>
          <w:tcPr>
            <w:tcW w:w="1260" w:type="dxa"/>
          </w:tcPr>
          <w:p w14:paraId="0A5B3D1B" w14:textId="77777777" w:rsidR="00C8474A" w:rsidRPr="00F50AEC" w:rsidRDefault="00C8474A" w:rsidP="00300E3D">
            <w:pPr>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90 minutes</w:t>
            </w:r>
          </w:p>
        </w:tc>
        <w:tc>
          <w:tcPr>
            <w:tcW w:w="1255" w:type="dxa"/>
          </w:tcPr>
          <w:p w14:paraId="6943F9D1" w14:textId="77777777" w:rsidR="00C8474A" w:rsidRPr="00F50AEC" w:rsidRDefault="00C8474A" w:rsidP="00300E3D">
            <w:pPr>
              <w:jc w:val="center"/>
              <w:rPr>
                <w:rFonts w:asciiTheme="majorHAnsi" w:eastAsia="Calibri" w:hAnsiTheme="majorHAnsi" w:cstheme="majorHAnsi"/>
                <w:sz w:val="24"/>
                <w:szCs w:val="24"/>
              </w:rPr>
            </w:pPr>
            <w:r w:rsidRPr="00F50AEC">
              <w:rPr>
                <w:rFonts w:asciiTheme="majorHAnsi" w:eastAsia="Calibri" w:hAnsiTheme="majorHAnsi" w:cstheme="majorHAnsi"/>
                <w:sz w:val="24"/>
                <w:szCs w:val="24"/>
              </w:rPr>
              <w:t>Every other month</w:t>
            </w:r>
          </w:p>
        </w:tc>
      </w:tr>
      <w:tr w:rsidR="00C8474A" w:rsidRPr="00F50AEC" w14:paraId="55E61C8C" w14:textId="77777777" w:rsidTr="00300E3D">
        <w:tc>
          <w:tcPr>
            <w:tcW w:w="10070" w:type="dxa"/>
            <w:gridSpan w:val="5"/>
          </w:tcPr>
          <w:p w14:paraId="26779D9B" w14:textId="362D2E96" w:rsidR="00C8474A" w:rsidRPr="00F50AEC" w:rsidRDefault="00C8474A" w:rsidP="00300E3D">
            <w:pPr>
              <w:rPr>
                <w:rFonts w:asciiTheme="majorHAnsi" w:eastAsia="Calibri" w:hAnsiTheme="majorHAnsi" w:cstheme="majorHAnsi"/>
                <w:i/>
                <w:iCs/>
                <w:sz w:val="24"/>
                <w:szCs w:val="24"/>
              </w:rPr>
            </w:pPr>
            <w:r w:rsidRPr="00F50AEC">
              <w:rPr>
                <w:rFonts w:asciiTheme="majorHAnsi" w:eastAsia="Calibri" w:hAnsiTheme="majorHAnsi" w:cstheme="majorHAnsi"/>
                <w:i/>
                <w:iCs/>
                <w:sz w:val="24"/>
                <w:szCs w:val="24"/>
              </w:rPr>
              <w:t xml:space="preserve">**Please note that teams are expected to meet as often as is needed to accomplish program goals. </w:t>
            </w:r>
          </w:p>
        </w:tc>
      </w:tr>
    </w:tbl>
    <w:p w14:paraId="3C8ACD67" w14:textId="77777777" w:rsidR="00C8474A" w:rsidRPr="00F50AEC" w:rsidRDefault="00C8474A" w:rsidP="001B6568">
      <w:pPr>
        <w:spacing w:line="240" w:lineRule="auto"/>
        <w:rPr>
          <w:rFonts w:asciiTheme="majorHAnsi" w:hAnsiTheme="majorHAnsi" w:cstheme="majorHAnsi"/>
          <w:sz w:val="24"/>
          <w:szCs w:val="24"/>
        </w:rPr>
      </w:pPr>
    </w:p>
    <w:p w14:paraId="1AA63F35" w14:textId="29D20A4E" w:rsidR="00623C68" w:rsidRPr="00F50AEC" w:rsidRDefault="00623C68" w:rsidP="001B6568">
      <w:pPr>
        <w:spacing w:line="240" w:lineRule="auto"/>
        <w:rPr>
          <w:rFonts w:asciiTheme="majorHAnsi" w:hAnsiTheme="majorHAnsi" w:cstheme="majorHAnsi"/>
          <w:sz w:val="24"/>
          <w:szCs w:val="24"/>
        </w:rPr>
      </w:pPr>
    </w:p>
    <w:p w14:paraId="0764509C" w14:textId="77777777" w:rsidR="00623C68" w:rsidRPr="00F50AEC" w:rsidRDefault="00623C68" w:rsidP="00623C68">
      <w:pPr>
        <w:shd w:val="clear" w:color="auto" w:fill="FFFFFF"/>
        <w:spacing w:line="240" w:lineRule="auto"/>
        <w:rPr>
          <w:rFonts w:asciiTheme="majorHAnsi" w:eastAsia="Calibri" w:hAnsiTheme="majorHAnsi" w:cstheme="majorHAnsi"/>
          <w:b/>
          <w:bCs/>
          <w:sz w:val="24"/>
          <w:szCs w:val="24"/>
        </w:rPr>
      </w:pPr>
      <w:r w:rsidRPr="00F50AEC">
        <w:rPr>
          <w:rFonts w:asciiTheme="majorHAnsi" w:eastAsia="Calibri" w:hAnsiTheme="majorHAnsi" w:cstheme="majorHAnsi"/>
          <w:b/>
          <w:bCs/>
          <w:sz w:val="24"/>
          <w:szCs w:val="24"/>
        </w:rPr>
        <w:t>While the hospital will serve as the lead applicant in this process, the following information is required from each community partner:</w:t>
      </w:r>
    </w:p>
    <w:p w14:paraId="2E751C48" w14:textId="77777777" w:rsidR="00623C68" w:rsidRPr="00F50AEC" w:rsidRDefault="00623C68" w:rsidP="00623C68">
      <w:pPr>
        <w:shd w:val="clear" w:color="auto" w:fill="FFFFFF"/>
        <w:spacing w:line="240" w:lineRule="auto"/>
        <w:rPr>
          <w:rFonts w:asciiTheme="majorHAnsi" w:eastAsia="Calibri" w:hAnsiTheme="majorHAnsi" w:cstheme="majorHAnsi"/>
          <w:sz w:val="24"/>
          <w:szCs w:val="24"/>
        </w:rPr>
      </w:pPr>
    </w:p>
    <w:p w14:paraId="5DCAC50E" w14:textId="763AC8E8" w:rsidR="00623C68" w:rsidRPr="00F50AEC" w:rsidRDefault="00623C68" w:rsidP="000E42F2">
      <w:pPr>
        <w:pStyle w:val="ListParagraph"/>
        <w:numPr>
          <w:ilvl w:val="0"/>
          <w:numId w:val="32"/>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A letter of commitment from </w:t>
      </w:r>
      <w:r w:rsidR="00770E30" w:rsidRPr="00F50AEC">
        <w:rPr>
          <w:rFonts w:asciiTheme="majorHAnsi" w:eastAsia="Calibri" w:hAnsiTheme="majorHAnsi" w:cstheme="majorHAnsi"/>
          <w:sz w:val="24"/>
          <w:szCs w:val="24"/>
        </w:rPr>
        <w:t>each</w:t>
      </w:r>
      <w:r w:rsidRPr="00F50AEC">
        <w:rPr>
          <w:rFonts w:asciiTheme="majorHAnsi" w:eastAsia="Calibri" w:hAnsiTheme="majorHAnsi" w:cstheme="majorHAnsi"/>
          <w:sz w:val="24"/>
          <w:szCs w:val="24"/>
        </w:rPr>
        <w:t xml:space="preserve"> community partner </w:t>
      </w:r>
      <w:r w:rsidR="00A12125" w:rsidRPr="00F50AEC">
        <w:rPr>
          <w:rFonts w:asciiTheme="majorHAnsi" w:eastAsia="Calibri" w:hAnsiTheme="majorHAnsi" w:cstheme="majorHAnsi"/>
          <w:sz w:val="24"/>
          <w:szCs w:val="24"/>
        </w:rPr>
        <w:t>stating they are agreeing to participate in this program within the stated time frame (</w:t>
      </w:r>
      <w:r w:rsidR="00531107">
        <w:rPr>
          <w:rFonts w:asciiTheme="majorHAnsi" w:eastAsia="Calibri" w:hAnsiTheme="majorHAnsi" w:cstheme="majorHAnsi"/>
          <w:sz w:val="24"/>
          <w:szCs w:val="24"/>
        </w:rPr>
        <w:t>March</w:t>
      </w:r>
      <w:r w:rsidR="00A12125" w:rsidRPr="00F50AEC">
        <w:rPr>
          <w:rFonts w:asciiTheme="majorHAnsi" w:eastAsia="Calibri" w:hAnsiTheme="majorHAnsi" w:cstheme="majorHAnsi"/>
          <w:sz w:val="24"/>
          <w:szCs w:val="24"/>
        </w:rPr>
        <w:t xml:space="preserve"> – </w:t>
      </w:r>
      <w:r w:rsidR="00531107">
        <w:rPr>
          <w:rFonts w:asciiTheme="majorHAnsi" w:eastAsia="Calibri" w:hAnsiTheme="majorHAnsi" w:cstheme="majorHAnsi"/>
          <w:sz w:val="24"/>
          <w:szCs w:val="24"/>
        </w:rPr>
        <w:t>August</w:t>
      </w:r>
      <w:r w:rsidR="00A12125" w:rsidRPr="00F50AEC">
        <w:rPr>
          <w:rFonts w:asciiTheme="majorHAnsi" w:eastAsia="Calibri" w:hAnsiTheme="majorHAnsi" w:cstheme="majorHAnsi"/>
          <w:sz w:val="24"/>
          <w:szCs w:val="24"/>
        </w:rPr>
        <w:t xml:space="preserve"> 2021). </w:t>
      </w:r>
    </w:p>
    <w:p w14:paraId="46F68E31" w14:textId="65BD6380" w:rsidR="00623C68" w:rsidRPr="00F50AEC" w:rsidRDefault="00623C68" w:rsidP="000E42F2">
      <w:pPr>
        <w:pStyle w:val="ListParagraph"/>
        <w:numPr>
          <w:ilvl w:val="0"/>
          <w:numId w:val="32"/>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Contact information from </w:t>
      </w:r>
      <w:r w:rsidR="00770E30" w:rsidRPr="00F50AEC">
        <w:rPr>
          <w:rFonts w:asciiTheme="majorHAnsi" w:eastAsia="Calibri" w:hAnsiTheme="majorHAnsi" w:cstheme="majorHAnsi"/>
          <w:sz w:val="24"/>
          <w:szCs w:val="24"/>
        </w:rPr>
        <w:t>each</w:t>
      </w:r>
      <w:r w:rsidRPr="00F50AEC">
        <w:rPr>
          <w:rFonts w:asciiTheme="majorHAnsi" w:eastAsia="Calibri" w:hAnsiTheme="majorHAnsi" w:cstheme="majorHAnsi"/>
          <w:sz w:val="24"/>
          <w:szCs w:val="24"/>
        </w:rPr>
        <w:t xml:space="preserve"> community partner including the contract representative, the program </w:t>
      </w:r>
      <w:proofErr w:type="gramStart"/>
      <w:r w:rsidRPr="00F50AEC">
        <w:rPr>
          <w:rFonts w:asciiTheme="majorHAnsi" w:eastAsia="Calibri" w:hAnsiTheme="majorHAnsi" w:cstheme="majorHAnsi"/>
          <w:sz w:val="24"/>
          <w:szCs w:val="24"/>
        </w:rPr>
        <w:t>lead</w:t>
      </w:r>
      <w:proofErr w:type="gramEnd"/>
      <w:r w:rsidRPr="00F50AEC">
        <w:rPr>
          <w:rFonts w:asciiTheme="majorHAnsi" w:eastAsia="Calibri" w:hAnsiTheme="majorHAnsi" w:cstheme="majorHAnsi"/>
          <w:sz w:val="24"/>
          <w:szCs w:val="24"/>
        </w:rPr>
        <w:t xml:space="preserve"> and the leadership champion. </w:t>
      </w:r>
    </w:p>
    <w:p w14:paraId="7BB9BB0C" w14:textId="2D36DBB9" w:rsidR="00623C68" w:rsidRPr="00F50AEC" w:rsidRDefault="00623C68" w:rsidP="000E42F2">
      <w:pPr>
        <w:pStyle w:val="ListParagraph"/>
        <w:numPr>
          <w:ilvl w:val="0"/>
          <w:numId w:val="32"/>
        </w:numPr>
        <w:shd w:val="clear" w:color="auto" w:fill="FFFFFF"/>
        <w:spacing w:line="240" w:lineRule="auto"/>
        <w:rPr>
          <w:rFonts w:asciiTheme="majorHAnsi" w:eastAsia="Calibri" w:hAnsiTheme="majorHAnsi" w:cstheme="majorHAnsi"/>
          <w:sz w:val="24"/>
          <w:szCs w:val="24"/>
        </w:rPr>
      </w:pPr>
      <w:r w:rsidRPr="00F50AEC">
        <w:rPr>
          <w:rFonts w:asciiTheme="majorHAnsi" w:eastAsia="Calibri" w:hAnsiTheme="majorHAnsi" w:cstheme="majorHAnsi"/>
          <w:sz w:val="24"/>
          <w:szCs w:val="24"/>
        </w:rPr>
        <w:t xml:space="preserve">A budget and budget narrative from </w:t>
      </w:r>
      <w:r w:rsidR="00770E30" w:rsidRPr="00F50AEC">
        <w:rPr>
          <w:rFonts w:asciiTheme="majorHAnsi" w:eastAsia="Calibri" w:hAnsiTheme="majorHAnsi" w:cstheme="majorHAnsi"/>
          <w:sz w:val="24"/>
          <w:szCs w:val="24"/>
        </w:rPr>
        <w:t>each</w:t>
      </w:r>
      <w:r w:rsidRPr="00F50AEC">
        <w:rPr>
          <w:rFonts w:asciiTheme="majorHAnsi" w:eastAsia="Calibri" w:hAnsiTheme="majorHAnsi" w:cstheme="majorHAnsi"/>
          <w:sz w:val="24"/>
          <w:szCs w:val="24"/>
        </w:rPr>
        <w:t xml:space="preserve"> community partner outlining how monies will be spent. </w:t>
      </w:r>
    </w:p>
    <w:p w14:paraId="1F49C5FB" w14:textId="77777777" w:rsidR="00623C68" w:rsidRPr="00F50AEC" w:rsidRDefault="00623C68" w:rsidP="00623C68">
      <w:pPr>
        <w:shd w:val="clear" w:color="auto" w:fill="FFFFFF"/>
        <w:spacing w:line="240" w:lineRule="auto"/>
        <w:rPr>
          <w:rFonts w:asciiTheme="majorHAnsi" w:eastAsia="Calibri" w:hAnsiTheme="majorHAnsi" w:cstheme="majorHAnsi"/>
          <w:sz w:val="24"/>
          <w:szCs w:val="24"/>
        </w:rPr>
      </w:pPr>
    </w:p>
    <w:p w14:paraId="2C27A150" w14:textId="77777777" w:rsidR="00623C68" w:rsidRPr="00F50AEC" w:rsidRDefault="00623C68" w:rsidP="001B6568">
      <w:pPr>
        <w:spacing w:line="240" w:lineRule="auto"/>
        <w:rPr>
          <w:rFonts w:asciiTheme="majorHAnsi" w:hAnsiTheme="majorHAnsi" w:cstheme="majorHAnsi"/>
          <w:sz w:val="24"/>
          <w:szCs w:val="24"/>
        </w:rPr>
      </w:pPr>
    </w:p>
    <w:p w14:paraId="74F5BFE9" w14:textId="77777777" w:rsidR="00F206EB" w:rsidRPr="00F50AEC" w:rsidRDefault="00F206EB" w:rsidP="001B6568">
      <w:pPr>
        <w:spacing w:line="240" w:lineRule="auto"/>
        <w:jc w:val="center"/>
        <w:rPr>
          <w:rFonts w:asciiTheme="majorHAnsi" w:eastAsia="Calibri" w:hAnsiTheme="majorHAnsi" w:cstheme="majorHAnsi"/>
          <w:b/>
          <w:bCs/>
          <w:sz w:val="24"/>
          <w:szCs w:val="24"/>
        </w:rPr>
      </w:pPr>
    </w:p>
    <w:p w14:paraId="602EEC27" w14:textId="77777777" w:rsidR="00AE00FC" w:rsidRPr="00F50AEC" w:rsidRDefault="00AE00FC" w:rsidP="001B6568">
      <w:pPr>
        <w:spacing w:line="240" w:lineRule="auto"/>
        <w:rPr>
          <w:rFonts w:asciiTheme="majorHAnsi" w:eastAsia="Calibri" w:hAnsiTheme="majorHAnsi" w:cstheme="majorHAnsi"/>
          <w:b/>
          <w:sz w:val="24"/>
          <w:szCs w:val="24"/>
        </w:rPr>
      </w:pPr>
    </w:p>
    <w:sectPr w:rsidR="00AE00FC" w:rsidRPr="00F50AEC" w:rsidSect="00726C39">
      <w:headerReference w:type="even" r:id="rId28"/>
      <w:headerReference w:type="default" r:id="rId29"/>
      <w:footerReference w:type="default" r:id="rId30"/>
      <w:headerReference w:type="first" r:id="rId31"/>
      <w:pgSz w:w="12240" w:h="15840"/>
      <w:pgMar w:top="2016" w:right="1080" w:bottom="1152" w:left="108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F632" w14:textId="77777777" w:rsidR="00DE0FA8" w:rsidRDefault="00DE0FA8">
      <w:pPr>
        <w:spacing w:line="240" w:lineRule="auto"/>
      </w:pPr>
      <w:r>
        <w:separator/>
      </w:r>
    </w:p>
  </w:endnote>
  <w:endnote w:type="continuationSeparator" w:id="0">
    <w:p w14:paraId="329668DD" w14:textId="77777777" w:rsidR="00DE0FA8" w:rsidRDefault="00DE0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499660"/>
      <w:docPartObj>
        <w:docPartGallery w:val="Page Numbers (Bottom of Page)"/>
        <w:docPartUnique/>
      </w:docPartObj>
    </w:sdtPr>
    <w:sdtEndPr>
      <w:rPr>
        <w:rFonts w:asciiTheme="majorHAnsi" w:hAnsiTheme="majorHAnsi" w:cstheme="majorHAnsi"/>
        <w:noProof/>
        <w:sz w:val="20"/>
        <w:szCs w:val="20"/>
      </w:rPr>
    </w:sdtEndPr>
    <w:sdtContent>
      <w:p w14:paraId="06CD56F4" w14:textId="4EEE2F4D" w:rsidR="007E0269" w:rsidRPr="00B622CE" w:rsidRDefault="007E0269">
        <w:pPr>
          <w:pStyle w:val="Footer"/>
          <w:jc w:val="center"/>
          <w:rPr>
            <w:rFonts w:asciiTheme="majorHAnsi" w:hAnsiTheme="majorHAnsi" w:cstheme="majorHAnsi"/>
            <w:sz w:val="20"/>
            <w:szCs w:val="20"/>
          </w:rPr>
        </w:pPr>
        <w:r w:rsidRPr="00B622CE">
          <w:rPr>
            <w:rFonts w:asciiTheme="majorHAnsi" w:hAnsiTheme="majorHAnsi" w:cstheme="majorHAnsi"/>
            <w:sz w:val="20"/>
            <w:szCs w:val="20"/>
          </w:rPr>
          <w:fldChar w:fldCharType="begin"/>
        </w:r>
        <w:r w:rsidRPr="00B622CE">
          <w:rPr>
            <w:rFonts w:asciiTheme="majorHAnsi" w:hAnsiTheme="majorHAnsi" w:cstheme="majorHAnsi"/>
            <w:sz w:val="20"/>
            <w:szCs w:val="20"/>
          </w:rPr>
          <w:instrText xml:space="preserve"> PAGE   \* MERGEFORMAT </w:instrText>
        </w:r>
        <w:r w:rsidRPr="00B622CE">
          <w:rPr>
            <w:rFonts w:asciiTheme="majorHAnsi" w:hAnsiTheme="majorHAnsi" w:cstheme="majorHAnsi"/>
            <w:sz w:val="20"/>
            <w:szCs w:val="20"/>
          </w:rPr>
          <w:fldChar w:fldCharType="separate"/>
        </w:r>
        <w:r>
          <w:rPr>
            <w:rFonts w:asciiTheme="majorHAnsi" w:hAnsiTheme="majorHAnsi" w:cstheme="majorHAnsi"/>
            <w:noProof/>
            <w:sz w:val="20"/>
            <w:szCs w:val="20"/>
          </w:rPr>
          <w:t>20</w:t>
        </w:r>
        <w:r w:rsidRPr="00B622CE">
          <w:rPr>
            <w:rFonts w:asciiTheme="majorHAnsi" w:hAnsiTheme="majorHAnsi" w:cstheme="majorHAnsi"/>
            <w:noProof/>
            <w:sz w:val="20"/>
            <w:szCs w:val="20"/>
          </w:rPr>
          <w:fldChar w:fldCharType="end"/>
        </w:r>
      </w:p>
    </w:sdtContent>
  </w:sdt>
  <w:p w14:paraId="6E719809" w14:textId="3B024EDB" w:rsidR="007E0269" w:rsidRPr="009441E2" w:rsidRDefault="007E0269">
    <w:pPr>
      <w:jc w:val="right"/>
      <w:rPr>
        <w:rFonts w:ascii="Calibri" w:eastAsia="Calibri" w:hAnsi="Calibri" w:cs="Calibr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EE553" w14:textId="77777777" w:rsidR="00DE0FA8" w:rsidRDefault="00DE0FA8">
      <w:pPr>
        <w:spacing w:line="240" w:lineRule="auto"/>
      </w:pPr>
      <w:r>
        <w:separator/>
      </w:r>
    </w:p>
  </w:footnote>
  <w:footnote w:type="continuationSeparator" w:id="0">
    <w:p w14:paraId="49FBDBD5" w14:textId="77777777" w:rsidR="00DE0FA8" w:rsidRDefault="00DE0F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6D90" w14:textId="2B59BAA0" w:rsidR="007E0269" w:rsidRDefault="007E0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5592" w14:textId="2C59618B" w:rsidR="007E0269" w:rsidRDefault="007E0269" w:rsidP="00726C39">
    <w:pPr>
      <w:widowControl w:val="0"/>
      <w:spacing w:line="240" w:lineRule="auto"/>
    </w:pPr>
    <w:r>
      <w:rPr>
        <w:noProof/>
        <w:lang w:val="en-US"/>
      </w:rPr>
      <w:drawing>
        <wp:anchor distT="0" distB="0" distL="114300" distR="114300" simplePos="0" relativeHeight="251659264" behindDoc="1" locked="0" layoutInCell="1" allowOverlap="1" wp14:anchorId="6EED6E0D" wp14:editId="42DBE7AD">
          <wp:simplePos x="0" y="0"/>
          <wp:positionH relativeFrom="column">
            <wp:posOffset>-540689</wp:posOffset>
          </wp:positionH>
          <wp:positionV relativeFrom="paragraph">
            <wp:posOffset>-326003</wp:posOffset>
          </wp:positionV>
          <wp:extent cx="1213164" cy="1175917"/>
          <wp:effectExtent l="0" t="0" r="6350" b="5715"/>
          <wp:wrapNone/>
          <wp:docPr id="4" name="Picture 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3164" cy="11759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0F150" w14:textId="117AB40B" w:rsidR="007E0269" w:rsidRDefault="007E02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3D7"/>
    <w:multiLevelType w:val="hybridMultilevel"/>
    <w:tmpl w:val="CA9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317A"/>
    <w:multiLevelType w:val="hybridMultilevel"/>
    <w:tmpl w:val="729C45A6"/>
    <w:lvl w:ilvl="0" w:tplc="7592ECE2">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150EE"/>
    <w:multiLevelType w:val="multilevel"/>
    <w:tmpl w:val="03D8D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7B52F3"/>
    <w:multiLevelType w:val="hybridMultilevel"/>
    <w:tmpl w:val="F2B2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86BFE"/>
    <w:multiLevelType w:val="hybridMultilevel"/>
    <w:tmpl w:val="90DA8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5348"/>
    <w:multiLevelType w:val="hybridMultilevel"/>
    <w:tmpl w:val="55AAE7C2"/>
    <w:lvl w:ilvl="0" w:tplc="9B5E11D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F4307"/>
    <w:multiLevelType w:val="hybridMultilevel"/>
    <w:tmpl w:val="5342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F5B1F"/>
    <w:multiLevelType w:val="multilevel"/>
    <w:tmpl w:val="F93AA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025608"/>
    <w:multiLevelType w:val="multilevel"/>
    <w:tmpl w:val="519067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830BF4"/>
    <w:multiLevelType w:val="multilevel"/>
    <w:tmpl w:val="07384B5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0" w15:restartNumberingAfterBreak="0">
    <w:nsid w:val="26926788"/>
    <w:multiLevelType w:val="multilevel"/>
    <w:tmpl w:val="49FEF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9456ED"/>
    <w:multiLevelType w:val="multilevel"/>
    <w:tmpl w:val="832251D0"/>
    <w:lvl w:ilvl="0">
      <w:start w:val="1"/>
      <w:numFmt w:val="decimal"/>
      <w:lvlText w:val="%1."/>
      <w:lvlJc w:val="left"/>
      <w:pPr>
        <w:ind w:left="720" w:hanging="360"/>
      </w:pPr>
      <w:rPr>
        <w:u w:val="none"/>
      </w:rPr>
    </w:lvl>
    <w:lvl w:ilvl="1">
      <w:start w:val="1"/>
      <w:numFmt w:val="upperLetter"/>
      <w:lvlText w:val="%2."/>
      <w:lvlJc w:val="left"/>
      <w:pPr>
        <w:ind w:left="1440" w:hanging="360"/>
      </w:pPr>
      <w:rPr>
        <w:rFonts w:asciiTheme="majorHAnsi" w:eastAsia="Arial" w:hAnsiTheme="majorHAnsi" w:cstheme="majorHAns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E264D3"/>
    <w:multiLevelType w:val="hybridMultilevel"/>
    <w:tmpl w:val="81565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92DC5"/>
    <w:multiLevelType w:val="hybridMultilevel"/>
    <w:tmpl w:val="282EB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246E4"/>
    <w:multiLevelType w:val="hybridMultilevel"/>
    <w:tmpl w:val="C042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15CFA"/>
    <w:multiLevelType w:val="multilevel"/>
    <w:tmpl w:val="832251D0"/>
    <w:lvl w:ilvl="0">
      <w:start w:val="1"/>
      <w:numFmt w:val="decimal"/>
      <w:lvlText w:val="%1."/>
      <w:lvlJc w:val="left"/>
      <w:pPr>
        <w:ind w:left="720" w:hanging="360"/>
      </w:pPr>
      <w:rPr>
        <w:u w:val="none"/>
      </w:rPr>
    </w:lvl>
    <w:lvl w:ilvl="1">
      <w:start w:val="1"/>
      <w:numFmt w:val="upperLetter"/>
      <w:lvlText w:val="%2."/>
      <w:lvlJc w:val="left"/>
      <w:pPr>
        <w:ind w:left="1440" w:hanging="360"/>
      </w:pPr>
      <w:rPr>
        <w:rFonts w:asciiTheme="majorHAnsi" w:eastAsia="Arial" w:hAnsiTheme="majorHAnsi" w:cstheme="majorHAns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2B7183"/>
    <w:multiLevelType w:val="hybridMultilevel"/>
    <w:tmpl w:val="1F6A7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35474"/>
    <w:multiLevelType w:val="multilevel"/>
    <w:tmpl w:val="0B66B81A"/>
    <w:lvl w:ilvl="0">
      <w:start w:val="4"/>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2"/>
      <w:numFmt w:val="decimal"/>
      <w:lvlText w:val="%4."/>
      <w:lvlJc w:val="left"/>
      <w:pPr>
        <w:ind w:left="2880" w:hanging="360"/>
      </w:pPr>
      <w:rPr>
        <w:rFonts w:hint="default"/>
        <w:b w:val="0"/>
        <w:bCs/>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15:restartNumberingAfterBreak="0">
    <w:nsid w:val="4771717B"/>
    <w:multiLevelType w:val="hybridMultilevel"/>
    <w:tmpl w:val="1B4E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5FA6"/>
    <w:multiLevelType w:val="hybridMultilevel"/>
    <w:tmpl w:val="694E57E4"/>
    <w:lvl w:ilvl="0" w:tplc="9B5E11DA">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D6D32"/>
    <w:multiLevelType w:val="hybridMultilevel"/>
    <w:tmpl w:val="B0842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C2C6F"/>
    <w:multiLevelType w:val="hybridMultilevel"/>
    <w:tmpl w:val="E10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24B56"/>
    <w:multiLevelType w:val="hybridMultilevel"/>
    <w:tmpl w:val="81565A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A72E8"/>
    <w:multiLevelType w:val="multilevel"/>
    <w:tmpl w:val="832251D0"/>
    <w:lvl w:ilvl="0">
      <w:start w:val="1"/>
      <w:numFmt w:val="decimal"/>
      <w:lvlText w:val="%1."/>
      <w:lvlJc w:val="left"/>
      <w:pPr>
        <w:ind w:left="720" w:hanging="360"/>
      </w:pPr>
      <w:rPr>
        <w:u w:val="none"/>
      </w:rPr>
    </w:lvl>
    <w:lvl w:ilvl="1">
      <w:start w:val="1"/>
      <w:numFmt w:val="upperLetter"/>
      <w:lvlText w:val="%2."/>
      <w:lvlJc w:val="left"/>
      <w:pPr>
        <w:ind w:left="1440" w:hanging="360"/>
      </w:pPr>
      <w:rPr>
        <w:rFonts w:asciiTheme="majorHAnsi" w:eastAsia="Arial" w:hAnsiTheme="majorHAnsi" w:cstheme="majorHAns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F453086"/>
    <w:multiLevelType w:val="hybridMultilevel"/>
    <w:tmpl w:val="97CAA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64EC3"/>
    <w:multiLevelType w:val="hybridMultilevel"/>
    <w:tmpl w:val="9D00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10806"/>
    <w:multiLevelType w:val="multilevel"/>
    <w:tmpl w:val="1ED8AF4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7126611"/>
    <w:multiLevelType w:val="hybridMultilevel"/>
    <w:tmpl w:val="C2584FC6"/>
    <w:lvl w:ilvl="0" w:tplc="B64C3AC6">
      <w:start w:val="1"/>
      <w:numFmt w:val="decimal"/>
      <w:lvlText w:val="%1."/>
      <w:lvlJc w:val="left"/>
      <w:pPr>
        <w:ind w:left="720" w:hanging="360"/>
      </w:pPr>
      <w:rPr>
        <w:color w:val="auto"/>
        <w:sz w:val="24"/>
        <w:szCs w:val="24"/>
        <w14:shadow w14:blurRad="50800" w14:dist="50800" w14:dir="5400000" w14:sx="0" w14:sy="0" w14:kx="0" w14:ky="0" w14:algn="ctr">
          <w14:schemeClr w14:val="bg1"/>
        </w14:shado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02569B"/>
    <w:multiLevelType w:val="hybridMultilevel"/>
    <w:tmpl w:val="931E5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D4401"/>
    <w:multiLevelType w:val="hybridMultilevel"/>
    <w:tmpl w:val="5342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D0213"/>
    <w:multiLevelType w:val="hybridMultilevel"/>
    <w:tmpl w:val="A7862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04057"/>
    <w:multiLevelType w:val="hybridMultilevel"/>
    <w:tmpl w:val="1B4E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B33100"/>
    <w:multiLevelType w:val="multilevel"/>
    <w:tmpl w:val="249CC2F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3" w15:restartNumberingAfterBreak="0">
    <w:nsid w:val="7ACA7163"/>
    <w:multiLevelType w:val="hybridMultilevel"/>
    <w:tmpl w:val="7A4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B6D80"/>
    <w:multiLevelType w:val="multilevel"/>
    <w:tmpl w:val="49FEF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DB019F5"/>
    <w:multiLevelType w:val="hybridMultilevel"/>
    <w:tmpl w:val="8126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57DB0"/>
    <w:multiLevelType w:val="multilevel"/>
    <w:tmpl w:val="4530B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2"/>
  </w:num>
  <w:num w:numId="4">
    <w:abstractNumId w:val="10"/>
  </w:num>
  <w:num w:numId="5">
    <w:abstractNumId w:val="8"/>
  </w:num>
  <w:num w:numId="6">
    <w:abstractNumId w:val="32"/>
  </w:num>
  <w:num w:numId="7">
    <w:abstractNumId w:val="9"/>
  </w:num>
  <w:num w:numId="8">
    <w:abstractNumId w:val="33"/>
  </w:num>
  <w:num w:numId="9">
    <w:abstractNumId w:val="20"/>
  </w:num>
  <w:num w:numId="10">
    <w:abstractNumId w:val="27"/>
  </w:num>
  <w:num w:numId="11">
    <w:abstractNumId w:val="28"/>
  </w:num>
  <w:num w:numId="12">
    <w:abstractNumId w:val="1"/>
  </w:num>
  <w:num w:numId="13">
    <w:abstractNumId w:val="16"/>
  </w:num>
  <w:num w:numId="14">
    <w:abstractNumId w:val="31"/>
  </w:num>
  <w:num w:numId="15">
    <w:abstractNumId w:val="18"/>
  </w:num>
  <w:num w:numId="16">
    <w:abstractNumId w:val="29"/>
  </w:num>
  <w:num w:numId="17">
    <w:abstractNumId w:val="6"/>
  </w:num>
  <w:num w:numId="18">
    <w:abstractNumId w:val="26"/>
  </w:num>
  <w:num w:numId="19">
    <w:abstractNumId w:val="3"/>
  </w:num>
  <w:num w:numId="20">
    <w:abstractNumId w:val="19"/>
  </w:num>
  <w:num w:numId="21">
    <w:abstractNumId w:val="5"/>
  </w:num>
  <w:num w:numId="22">
    <w:abstractNumId w:val="17"/>
  </w:num>
  <w:num w:numId="23">
    <w:abstractNumId w:val="30"/>
  </w:num>
  <w:num w:numId="24">
    <w:abstractNumId w:val="24"/>
  </w:num>
  <w:num w:numId="25">
    <w:abstractNumId w:val="0"/>
  </w:num>
  <w:num w:numId="26">
    <w:abstractNumId w:val="13"/>
  </w:num>
  <w:num w:numId="27">
    <w:abstractNumId w:val="21"/>
  </w:num>
  <w:num w:numId="28">
    <w:abstractNumId w:val="35"/>
  </w:num>
  <w:num w:numId="29">
    <w:abstractNumId w:val="11"/>
  </w:num>
  <w:num w:numId="30">
    <w:abstractNumId w:val="23"/>
  </w:num>
  <w:num w:numId="31">
    <w:abstractNumId w:val="34"/>
  </w:num>
  <w:num w:numId="32">
    <w:abstractNumId w:val="25"/>
  </w:num>
  <w:num w:numId="33">
    <w:abstractNumId w:val="36"/>
  </w:num>
  <w:num w:numId="34">
    <w:abstractNumId w:val="4"/>
  </w:num>
  <w:num w:numId="35">
    <w:abstractNumId w:val="14"/>
  </w:num>
  <w:num w:numId="36">
    <w:abstractNumId w:val="12"/>
  </w:num>
  <w:num w:numId="37">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32B"/>
    <w:rsid w:val="00004B01"/>
    <w:rsid w:val="00007FB5"/>
    <w:rsid w:val="00010E72"/>
    <w:rsid w:val="000112D5"/>
    <w:rsid w:val="00011EE2"/>
    <w:rsid w:val="00012FAB"/>
    <w:rsid w:val="00013CB9"/>
    <w:rsid w:val="00023FAD"/>
    <w:rsid w:val="0003166B"/>
    <w:rsid w:val="00032F16"/>
    <w:rsid w:val="000364C8"/>
    <w:rsid w:val="00037EE1"/>
    <w:rsid w:val="000411D0"/>
    <w:rsid w:val="00041F07"/>
    <w:rsid w:val="00045194"/>
    <w:rsid w:val="0004528D"/>
    <w:rsid w:val="000512C4"/>
    <w:rsid w:val="00054017"/>
    <w:rsid w:val="0006039D"/>
    <w:rsid w:val="00061771"/>
    <w:rsid w:val="000623EA"/>
    <w:rsid w:val="0006651C"/>
    <w:rsid w:val="00071FE0"/>
    <w:rsid w:val="00072A7A"/>
    <w:rsid w:val="00073CC6"/>
    <w:rsid w:val="00074868"/>
    <w:rsid w:val="00074BE1"/>
    <w:rsid w:val="00080C70"/>
    <w:rsid w:val="00095C84"/>
    <w:rsid w:val="000A31CA"/>
    <w:rsid w:val="000A404C"/>
    <w:rsid w:val="000A7DAE"/>
    <w:rsid w:val="000B2243"/>
    <w:rsid w:val="000B3591"/>
    <w:rsid w:val="000B63D3"/>
    <w:rsid w:val="000B65EB"/>
    <w:rsid w:val="000C0019"/>
    <w:rsid w:val="000C05AF"/>
    <w:rsid w:val="000C167A"/>
    <w:rsid w:val="000C4012"/>
    <w:rsid w:val="000C4721"/>
    <w:rsid w:val="000D30A5"/>
    <w:rsid w:val="000E0156"/>
    <w:rsid w:val="000E01B5"/>
    <w:rsid w:val="000E1909"/>
    <w:rsid w:val="000E23A1"/>
    <w:rsid w:val="000E42F2"/>
    <w:rsid w:val="000E465C"/>
    <w:rsid w:val="000E4907"/>
    <w:rsid w:val="000E4937"/>
    <w:rsid w:val="000E51A3"/>
    <w:rsid w:val="000E7573"/>
    <w:rsid w:val="000F393B"/>
    <w:rsid w:val="000F4988"/>
    <w:rsid w:val="0010229D"/>
    <w:rsid w:val="00104BDD"/>
    <w:rsid w:val="001076D4"/>
    <w:rsid w:val="00112B7A"/>
    <w:rsid w:val="00114358"/>
    <w:rsid w:val="00116085"/>
    <w:rsid w:val="001256D9"/>
    <w:rsid w:val="00125E53"/>
    <w:rsid w:val="001304D1"/>
    <w:rsid w:val="001312D4"/>
    <w:rsid w:val="001401C5"/>
    <w:rsid w:val="00140EB7"/>
    <w:rsid w:val="00142D27"/>
    <w:rsid w:val="0014367E"/>
    <w:rsid w:val="00143CAD"/>
    <w:rsid w:val="0014713F"/>
    <w:rsid w:val="0014741C"/>
    <w:rsid w:val="001532B2"/>
    <w:rsid w:val="00154F7C"/>
    <w:rsid w:val="00156FA1"/>
    <w:rsid w:val="00157518"/>
    <w:rsid w:val="00160AB4"/>
    <w:rsid w:val="00160D45"/>
    <w:rsid w:val="00162B50"/>
    <w:rsid w:val="00164E9A"/>
    <w:rsid w:val="00171AB4"/>
    <w:rsid w:val="0018054F"/>
    <w:rsid w:val="001821C0"/>
    <w:rsid w:val="001828A9"/>
    <w:rsid w:val="00183462"/>
    <w:rsid w:val="00184456"/>
    <w:rsid w:val="001848EA"/>
    <w:rsid w:val="00192849"/>
    <w:rsid w:val="00193445"/>
    <w:rsid w:val="00195E13"/>
    <w:rsid w:val="00196BAC"/>
    <w:rsid w:val="001A02AA"/>
    <w:rsid w:val="001A5432"/>
    <w:rsid w:val="001A5C77"/>
    <w:rsid w:val="001A7DC0"/>
    <w:rsid w:val="001B0556"/>
    <w:rsid w:val="001B2102"/>
    <w:rsid w:val="001B6568"/>
    <w:rsid w:val="001C73BC"/>
    <w:rsid w:val="001D2D75"/>
    <w:rsid w:val="001D431B"/>
    <w:rsid w:val="001D4CC8"/>
    <w:rsid w:val="001D6067"/>
    <w:rsid w:val="001E2A95"/>
    <w:rsid w:val="001E3CA0"/>
    <w:rsid w:val="001F392D"/>
    <w:rsid w:val="001F5EA0"/>
    <w:rsid w:val="00200D0B"/>
    <w:rsid w:val="002032B2"/>
    <w:rsid w:val="00204BC7"/>
    <w:rsid w:val="002078F9"/>
    <w:rsid w:val="002115FB"/>
    <w:rsid w:val="0021195E"/>
    <w:rsid w:val="00211C33"/>
    <w:rsid w:val="00214634"/>
    <w:rsid w:val="002221BE"/>
    <w:rsid w:val="002229E3"/>
    <w:rsid w:val="00222D5D"/>
    <w:rsid w:val="00226145"/>
    <w:rsid w:val="00227A9C"/>
    <w:rsid w:val="00233E9B"/>
    <w:rsid w:val="00237739"/>
    <w:rsid w:val="00237C19"/>
    <w:rsid w:val="002424D7"/>
    <w:rsid w:val="00243CAE"/>
    <w:rsid w:val="00246C74"/>
    <w:rsid w:val="00247FBE"/>
    <w:rsid w:val="002529E5"/>
    <w:rsid w:val="00254728"/>
    <w:rsid w:val="0026074B"/>
    <w:rsid w:val="00260EA5"/>
    <w:rsid w:val="002613B0"/>
    <w:rsid w:val="002634E0"/>
    <w:rsid w:val="00264828"/>
    <w:rsid w:val="0026674E"/>
    <w:rsid w:val="00267891"/>
    <w:rsid w:val="00270799"/>
    <w:rsid w:val="00272576"/>
    <w:rsid w:val="00274169"/>
    <w:rsid w:val="002760C8"/>
    <w:rsid w:val="00281CBB"/>
    <w:rsid w:val="002829BC"/>
    <w:rsid w:val="0028490F"/>
    <w:rsid w:val="00287A9E"/>
    <w:rsid w:val="00290025"/>
    <w:rsid w:val="00291C7E"/>
    <w:rsid w:val="00292D8B"/>
    <w:rsid w:val="0029376B"/>
    <w:rsid w:val="0029510F"/>
    <w:rsid w:val="0029568F"/>
    <w:rsid w:val="00296624"/>
    <w:rsid w:val="00296A79"/>
    <w:rsid w:val="002A02F9"/>
    <w:rsid w:val="002A07A6"/>
    <w:rsid w:val="002A7476"/>
    <w:rsid w:val="002B1DD2"/>
    <w:rsid w:val="002C5521"/>
    <w:rsid w:val="002D3FC7"/>
    <w:rsid w:val="002E187E"/>
    <w:rsid w:val="002E250B"/>
    <w:rsid w:val="002E5255"/>
    <w:rsid w:val="002F0D8F"/>
    <w:rsid w:val="002F3922"/>
    <w:rsid w:val="002F45DC"/>
    <w:rsid w:val="002F636B"/>
    <w:rsid w:val="002F6C8C"/>
    <w:rsid w:val="002F733A"/>
    <w:rsid w:val="002F7F4B"/>
    <w:rsid w:val="00300E3D"/>
    <w:rsid w:val="00302C45"/>
    <w:rsid w:val="00303E54"/>
    <w:rsid w:val="0030553D"/>
    <w:rsid w:val="00306035"/>
    <w:rsid w:val="003127F6"/>
    <w:rsid w:val="00312D59"/>
    <w:rsid w:val="00314B47"/>
    <w:rsid w:val="00316767"/>
    <w:rsid w:val="00316E61"/>
    <w:rsid w:val="00321D35"/>
    <w:rsid w:val="003250D0"/>
    <w:rsid w:val="00326722"/>
    <w:rsid w:val="00327BC8"/>
    <w:rsid w:val="00333206"/>
    <w:rsid w:val="00333851"/>
    <w:rsid w:val="0033526F"/>
    <w:rsid w:val="003371FE"/>
    <w:rsid w:val="0034402D"/>
    <w:rsid w:val="00344FE6"/>
    <w:rsid w:val="00351175"/>
    <w:rsid w:val="00352F98"/>
    <w:rsid w:val="00356DFD"/>
    <w:rsid w:val="00357FDE"/>
    <w:rsid w:val="00362D3E"/>
    <w:rsid w:val="0036558F"/>
    <w:rsid w:val="00366960"/>
    <w:rsid w:val="00371748"/>
    <w:rsid w:val="0037221C"/>
    <w:rsid w:val="003727E7"/>
    <w:rsid w:val="00372E44"/>
    <w:rsid w:val="00374203"/>
    <w:rsid w:val="003772A4"/>
    <w:rsid w:val="00380FF0"/>
    <w:rsid w:val="0038306E"/>
    <w:rsid w:val="003832BD"/>
    <w:rsid w:val="0038375F"/>
    <w:rsid w:val="0038531C"/>
    <w:rsid w:val="0038604D"/>
    <w:rsid w:val="003909FC"/>
    <w:rsid w:val="003918DA"/>
    <w:rsid w:val="0039365B"/>
    <w:rsid w:val="0039467A"/>
    <w:rsid w:val="00396B35"/>
    <w:rsid w:val="00397F59"/>
    <w:rsid w:val="003A122B"/>
    <w:rsid w:val="003A43BE"/>
    <w:rsid w:val="003A4E4F"/>
    <w:rsid w:val="003B2556"/>
    <w:rsid w:val="003B2E6C"/>
    <w:rsid w:val="003B30F9"/>
    <w:rsid w:val="003B612C"/>
    <w:rsid w:val="003C0391"/>
    <w:rsid w:val="003C2CB0"/>
    <w:rsid w:val="003C32BC"/>
    <w:rsid w:val="003C7553"/>
    <w:rsid w:val="003D143E"/>
    <w:rsid w:val="003E125A"/>
    <w:rsid w:val="003E1CE6"/>
    <w:rsid w:val="003E4373"/>
    <w:rsid w:val="003E52A9"/>
    <w:rsid w:val="003E679E"/>
    <w:rsid w:val="003F147A"/>
    <w:rsid w:val="003F22B8"/>
    <w:rsid w:val="003F2BDF"/>
    <w:rsid w:val="003F43FF"/>
    <w:rsid w:val="003F7F85"/>
    <w:rsid w:val="00400D24"/>
    <w:rsid w:val="00402381"/>
    <w:rsid w:val="004039EF"/>
    <w:rsid w:val="004046E7"/>
    <w:rsid w:val="00406E08"/>
    <w:rsid w:val="00411E00"/>
    <w:rsid w:val="0041295E"/>
    <w:rsid w:val="004162AD"/>
    <w:rsid w:val="00423BFA"/>
    <w:rsid w:val="00423C98"/>
    <w:rsid w:val="004265FB"/>
    <w:rsid w:val="00430AE7"/>
    <w:rsid w:val="004310B8"/>
    <w:rsid w:val="00432F21"/>
    <w:rsid w:val="0043391A"/>
    <w:rsid w:val="00435EA5"/>
    <w:rsid w:val="00436E5A"/>
    <w:rsid w:val="0043704B"/>
    <w:rsid w:val="0044016D"/>
    <w:rsid w:val="00440DD7"/>
    <w:rsid w:val="00441B2A"/>
    <w:rsid w:val="00443A1F"/>
    <w:rsid w:val="00444AAA"/>
    <w:rsid w:val="00455E00"/>
    <w:rsid w:val="004579ED"/>
    <w:rsid w:val="00460803"/>
    <w:rsid w:val="004663E0"/>
    <w:rsid w:val="00471478"/>
    <w:rsid w:val="00472A59"/>
    <w:rsid w:val="0047438D"/>
    <w:rsid w:val="00474DB5"/>
    <w:rsid w:val="004755FA"/>
    <w:rsid w:val="00485256"/>
    <w:rsid w:val="004917A8"/>
    <w:rsid w:val="00492F1E"/>
    <w:rsid w:val="00493AF4"/>
    <w:rsid w:val="004A32C7"/>
    <w:rsid w:val="004A3A22"/>
    <w:rsid w:val="004C1907"/>
    <w:rsid w:val="004C2C8D"/>
    <w:rsid w:val="004C360C"/>
    <w:rsid w:val="004C3A16"/>
    <w:rsid w:val="004C4468"/>
    <w:rsid w:val="004D0F91"/>
    <w:rsid w:val="004D2859"/>
    <w:rsid w:val="004D41DC"/>
    <w:rsid w:val="004D4926"/>
    <w:rsid w:val="004D55D8"/>
    <w:rsid w:val="004D5956"/>
    <w:rsid w:val="004E048E"/>
    <w:rsid w:val="004E2326"/>
    <w:rsid w:val="004E37BB"/>
    <w:rsid w:val="004E476F"/>
    <w:rsid w:val="004E4E8E"/>
    <w:rsid w:val="004E590B"/>
    <w:rsid w:val="004E5977"/>
    <w:rsid w:val="004E6204"/>
    <w:rsid w:val="004F20A5"/>
    <w:rsid w:val="004F2529"/>
    <w:rsid w:val="004F674A"/>
    <w:rsid w:val="004F6ADE"/>
    <w:rsid w:val="005014D0"/>
    <w:rsid w:val="00501F44"/>
    <w:rsid w:val="00505F45"/>
    <w:rsid w:val="00506985"/>
    <w:rsid w:val="00506F2A"/>
    <w:rsid w:val="0051036D"/>
    <w:rsid w:val="00511459"/>
    <w:rsid w:val="00511DCE"/>
    <w:rsid w:val="00514B69"/>
    <w:rsid w:val="0051684D"/>
    <w:rsid w:val="00522131"/>
    <w:rsid w:val="005235A6"/>
    <w:rsid w:val="00526464"/>
    <w:rsid w:val="00526EB7"/>
    <w:rsid w:val="00530D38"/>
    <w:rsid w:val="00531107"/>
    <w:rsid w:val="0053178F"/>
    <w:rsid w:val="00534AF5"/>
    <w:rsid w:val="00536C8F"/>
    <w:rsid w:val="0054019A"/>
    <w:rsid w:val="00540E87"/>
    <w:rsid w:val="0054639B"/>
    <w:rsid w:val="00547795"/>
    <w:rsid w:val="00560D7A"/>
    <w:rsid w:val="00567B89"/>
    <w:rsid w:val="0057073E"/>
    <w:rsid w:val="0057190E"/>
    <w:rsid w:val="00571F1A"/>
    <w:rsid w:val="00575A17"/>
    <w:rsid w:val="00582C09"/>
    <w:rsid w:val="005868DD"/>
    <w:rsid w:val="005903B9"/>
    <w:rsid w:val="00593C39"/>
    <w:rsid w:val="005948A8"/>
    <w:rsid w:val="005A0780"/>
    <w:rsid w:val="005A0AE4"/>
    <w:rsid w:val="005A53B7"/>
    <w:rsid w:val="005A638E"/>
    <w:rsid w:val="005B10C9"/>
    <w:rsid w:val="005B3443"/>
    <w:rsid w:val="005B449D"/>
    <w:rsid w:val="005B5002"/>
    <w:rsid w:val="005C01D8"/>
    <w:rsid w:val="005C1A22"/>
    <w:rsid w:val="005C1D3D"/>
    <w:rsid w:val="005C2ACB"/>
    <w:rsid w:val="005C7BB9"/>
    <w:rsid w:val="005D11A7"/>
    <w:rsid w:val="005D17E3"/>
    <w:rsid w:val="005D2CA9"/>
    <w:rsid w:val="005D48BF"/>
    <w:rsid w:val="005D59DC"/>
    <w:rsid w:val="005D63EA"/>
    <w:rsid w:val="005D6E08"/>
    <w:rsid w:val="005E3DB8"/>
    <w:rsid w:val="005E64B0"/>
    <w:rsid w:val="005E7E7D"/>
    <w:rsid w:val="005F516C"/>
    <w:rsid w:val="0060205A"/>
    <w:rsid w:val="00605DBB"/>
    <w:rsid w:val="0060674E"/>
    <w:rsid w:val="00611711"/>
    <w:rsid w:val="006119FB"/>
    <w:rsid w:val="00613630"/>
    <w:rsid w:val="00613772"/>
    <w:rsid w:val="00617A1E"/>
    <w:rsid w:val="0062058D"/>
    <w:rsid w:val="00620AFC"/>
    <w:rsid w:val="00623C68"/>
    <w:rsid w:val="00624B48"/>
    <w:rsid w:val="00625304"/>
    <w:rsid w:val="00625AFA"/>
    <w:rsid w:val="0063485A"/>
    <w:rsid w:val="00636140"/>
    <w:rsid w:val="00636902"/>
    <w:rsid w:val="00636996"/>
    <w:rsid w:val="00640FC8"/>
    <w:rsid w:val="00642E57"/>
    <w:rsid w:val="00650589"/>
    <w:rsid w:val="0065075C"/>
    <w:rsid w:val="0065178E"/>
    <w:rsid w:val="00651DD9"/>
    <w:rsid w:val="00655404"/>
    <w:rsid w:val="00660FFB"/>
    <w:rsid w:val="00661B6E"/>
    <w:rsid w:val="00663CF4"/>
    <w:rsid w:val="00664A6E"/>
    <w:rsid w:val="006723DD"/>
    <w:rsid w:val="006734EC"/>
    <w:rsid w:val="00673838"/>
    <w:rsid w:val="00680F14"/>
    <w:rsid w:val="00681A81"/>
    <w:rsid w:val="00682411"/>
    <w:rsid w:val="00686CBE"/>
    <w:rsid w:val="00691804"/>
    <w:rsid w:val="00694FEE"/>
    <w:rsid w:val="00697277"/>
    <w:rsid w:val="006A0488"/>
    <w:rsid w:val="006A07C7"/>
    <w:rsid w:val="006A2585"/>
    <w:rsid w:val="006A3549"/>
    <w:rsid w:val="006A3FCD"/>
    <w:rsid w:val="006A40F2"/>
    <w:rsid w:val="006A5C23"/>
    <w:rsid w:val="006A5C6D"/>
    <w:rsid w:val="006A6D65"/>
    <w:rsid w:val="006B226C"/>
    <w:rsid w:val="006B23F1"/>
    <w:rsid w:val="006B37BF"/>
    <w:rsid w:val="006B5BD2"/>
    <w:rsid w:val="006B616B"/>
    <w:rsid w:val="006C11FF"/>
    <w:rsid w:val="006C24B4"/>
    <w:rsid w:val="006C2BD9"/>
    <w:rsid w:val="006C3191"/>
    <w:rsid w:val="006C3B7C"/>
    <w:rsid w:val="006C49D5"/>
    <w:rsid w:val="006C696A"/>
    <w:rsid w:val="006C780C"/>
    <w:rsid w:val="006D427D"/>
    <w:rsid w:val="006D5B07"/>
    <w:rsid w:val="006E051D"/>
    <w:rsid w:val="006E3987"/>
    <w:rsid w:val="006E42AC"/>
    <w:rsid w:val="006E587C"/>
    <w:rsid w:val="006E724B"/>
    <w:rsid w:val="006E77E9"/>
    <w:rsid w:val="006F3F6C"/>
    <w:rsid w:val="00700C2B"/>
    <w:rsid w:val="00702A60"/>
    <w:rsid w:val="0070439E"/>
    <w:rsid w:val="0070545C"/>
    <w:rsid w:val="00705B56"/>
    <w:rsid w:val="00707E6B"/>
    <w:rsid w:val="007139EA"/>
    <w:rsid w:val="007149B5"/>
    <w:rsid w:val="007177B2"/>
    <w:rsid w:val="00726C39"/>
    <w:rsid w:val="007315F3"/>
    <w:rsid w:val="00731793"/>
    <w:rsid w:val="00736B3F"/>
    <w:rsid w:val="00744555"/>
    <w:rsid w:val="00745281"/>
    <w:rsid w:val="007505C6"/>
    <w:rsid w:val="00752670"/>
    <w:rsid w:val="00754E02"/>
    <w:rsid w:val="0075766F"/>
    <w:rsid w:val="00760897"/>
    <w:rsid w:val="0076334B"/>
    <w:rsid w:val="00766077"/>
    <w:rsid w:val="00766E32"/>
    <w:rsid w:val="00770E30"/>
    <w:rsid w:val="007711FC"/>
    <w:rsid w:val="007771E3"/>
    <w:rsid w:val="0078032B"/>
    <w:rsid w:val="0078659A"/>
    <w:rsid w:val="00787111"/>
    <w:rsid w:val="0078788C"/>
    <w:rsid w:val="00790085"/>
    <w:rsid w:val="00792B77"/>
    <w:rsid w:val="0079591F"/>
    <w:rsid w:val="007A4ECC"/>
    <w:rsid w:val="007A7084"/>
    <w:rsid w:val="007B4385"/>
    <w:rsid w:val="007B640C"/>
    <w:rsid w:val="007C19C9"/>
    <w:rsid w:val="007C4650"/>
    <w:rsid w:val="007C7D41"/>
    <w:rsid w:val="007D0AD6"/>
    <w:rsid w:val="007D213A"/>
    <w:rsid w:val="007D45FC"/>
    <w:rsid w:val="007D4661"/>
    <w:rsid w:val="007D5671"/>
    <w:rsid w:val="007D5736"/>
    <w:rsid w:val="007D6063"/>
    <w:rsid w:val="007D7004"/>
    <w:rsid w:val="007D796B"/>
    <w:rsid w:val="007D7B91"/>
    <w:rsid w:val="007E0269"/>
    <w:rsid w:val="007E091D"/>
    <w:rsid w:val="007E3CC2"/>
    <w:rsid w:val="007E40B6"/>
    <w:rsid w:val="007E40D0"/>
    <w:rsid w:val="007E5CC2"/>
    <w:rsid w:val="007F1B64"/>
    <w:rsid w:val="007F2D3E"/>
    <w:rsid w:val="007F31CB"/>
    <w:rsid w:val="007F36AF"/>
    <w:rsid w:val="007F66DF"/>
    <w:rsid w:val="007F7161"/>
    <w:rsid w:val="007F7A9F"/>
    <w:rsid w:val="00802B19"/>
    <w:rsid w:val="008039C1"/>
    <w:rsid w:val="00804FE0"/>
    <w:rsid w:val="008109FF"/>
    <w:rsid w:val="008110F6"/>
    <w:rsid w:val="008166B6"/>
    <w:rsid w:val="00816AA3"/>
    <w:rsid w:val="00816D4D"/>
    <w:rsid w:val="00820734"/>
    <w:rsid w:val="008223C4"/>
    <w:rsid w:val="00822526"/>
    <w:rsid w:val="008263AD"/>
    <w:rsid w:val="00826E8A"/>
    <w:rsid w:val="008329E7"/>
    <w:rsid w:val="008337DC"/>
    <w:rsid w:val="00834F65"/>
    <w:rsid w:val="00835667"/>
    <w:rsid w:val="008357D3"/>
    <w:rsid w:val="00837ACB"/>
    <w:rsid w:val="00840CF6"/>
    <w:rsid w:val="00842903"/>
    <w:rsid w:val="00842BBE"/>
    <w:rsid w:val="00845E13"/>
    <w:rsid w:val="00847167"/>
    <w:rsid w:val="00852488"/>
    <w:rsid w:val="00853A77"/>
    <w:rsid w:val="00856AE1"/>
    <w:rsid w:val="0085709A"/>
    <w:rsid w:val="008602F9"/>
    <w:rsid w:val="00876C8D"/>
    <w:rsid w:val="00877655"/>
    <w:rsid w:val="00877707"/>
    <w:rsid w:val="00882258"/>
    <w:rsid w:val="00891C74"/>
    <w:rsid w:val="008A0A7E"/>
    <w:rsid w:val="008A3B66"/>
    <w:rsid w:val="008A3C77"/>
    <w:rsid w:val="008A7E9E"/>
    <w:rsid w:val="008B02C1"/>
    <w:rsid w:val="008B2905"/>
    <w:rsid w:val="008C2BC1"/>
    <w:rsid w:val="008C4435"/>
    <w:rsid w:val="008C61E1"/>
    <w:rsid w:val="008C78C2"/>
    <w:rsid w:val="008C7C7C"/>
    <w:rsid w:val="008D0AD7"/>
    <w:rsid w:val="008D43A5"/>
    <w:rsid w:val="008D4A65"/>
    <w:rsid w:val="008D523C"/>
    <w:rsid w:val="008D6F18"/>
    <w:rsid w:val="008D72C8"/>
    <w:rsid w:val="008D7FEC"/>
    <w:rsid w:val="008F0774"/>
    <w:rsid w:val="008F2CE6"/>
    <w:rsid w:val="008F60C3"/>
    <w:rsid w:val="008F710F"/>
    <w:rsid w:val="00901068"/>
    <w:rsid w:val="00905856"/>
    <w:rsid w:val="00910A98"/>
    <w:rsid w:val="0091464A"/>
    <w:rsid w:val="009203E7"/>
    <w:rsid w:val="00920523"/>
    <w:rsid w:val="00922184"/>
    <w:rsid w:val="00922347"/>
    <w:rsid w:val="0092798B"/>
    <w:rsid w:val="00931877"/>
    <w:rsid w:val="0093224D"/>
    <w:rsid w:val="00934D38"/>
    <w:rsid w:val="00936DCF"/>
    <w:rsid w:val="00941A51"/>
    <w:rsid w:val="009441E2"/>
    <w:rsid w:val="00944465"/>
    <w:rsid w:val="009500F5"/>
    <w:rsid w:val="00953118"/>
    <w:rsid w:val="009549CA"/>
    <w:rsid w:val="00955B91"/>
    <w:rsid w:val="00957AE1"/>
    <w:rsid w:val="009618D0"/>
    <w:rsid w:val="00971636"/>
    <w:rsid w:val="0097449A"/>
    <w:rsid w:val="0098019C"/>
    <w:rsid w:val="009826E7"/>
    <w:rsid w:val="00984515"/>
    <w:rsid w:val="009853E4"/>
    <w:rsid w:val="00985DD4"/>
    <w:rsid w:val="00990B93"/>
    <w:rsid w:val="00993316"/>
    <w:rsid w:val="009A2FE2"/>
    <w:rsid w:val="009A43A2"/>
    <w:rsid w:val="009A5EAB"/>
    <w:rsid w:val="009A66E4"/>
    <w:rsid w:val="009A7515"/>
    <w:rsid w:val="009B2F76"/>
    <w:rsid w:val="009B5475"/>
    <w:rsid w:val="009B5C95"/>
    <w:rsid w:val="009B6D67"/>
    <w:rsid w:val="009C1512"/>
    <w:rsid w:val="009C3EA6"/>
    <w:rsid w:val="009C55F2"/>
    <w:rsid w:val="009C77A4"/>
    <w:rsid w:val="009D03AE"/>
    <w:rsid w:val="009D229B"/>
    <w:rsid w:val="009D4ACB"/>
    <w:rsid w:val="009E3BF9"/>
    <w:rsid w:val="009E6A59"/>
    <w:rsid w:val="009F3C88"/>
    <w:rsid w:val="009F4652"/>
    <w:rsid w:val="009F658D"/>
    <w:rsid w:val="009F736B"/>
    <w:rsid w:val="009F7599"/>
    <w:rsid w:val="00A005CB"/>
    <w:rsid w:val="00A01151"/>
    <w:rsid w:val="00A037FB"/>
    <w:rsid w:val="00A0649B"/>
    <w:rsid w:val="00A07E83"/>
    <w:rsid w:val="00A12125"/>
    <w:rsid w:val="00A15A86"/>
    <w:rsid w:val="00A268C1"/>
    <w:rsid w:val="00A318F7"/>
    <w:rsid w:val="00A406C1"/>
    <w:rsid w:val="00A4074D"/>
    <w:rsid w:val="00A4457B"/>
    <w:rsid w:val="00A4518E"/>
    <w:rsid w:val="00A45E6C"/>
    <w:rsid w:val="00A46408"/>
    <w:rsid w:val="00A539D3"/>
    <w:rsid w:val="00A55338"/>
    <w:rsid w:val="00A55544"/>
    <w:rsid w:val="00A568E3"/>
    <w:rsid w:val="00A622BD"/>
    <w:rsid w:val="00A64892"/>
    <w:rsid w:val="00A70787"/>
    <w:rsid w:val="00A73D3B"/>
    <w:rsid w:val="00A756E7"/>
    <w:rsid w:val="00A7622A"/>
    <w:rsid w:val="00A95E4C"/>
    <w:rsid w:val="00A96886"/>
    <w:rsid w:val="00A97BE1"/>
    <w:rsid w:val="00AA2640"/>
    <w:rsid w:val="00AA3280"/>
    <w:rsid w:val="00AA3648"/>
    <w:rsid w:val="00AA42F1"/>
    <w:rsid w:val="00AB45C2"/>
    <w:rsid w:val="00AB6A35"/>
    <w:rsid w:val="00AC0F6A"/>
    <w:rsid w:val="00AC25F8"/>
    <w:rsid w:val="00AD1067"/>
    <w:rsid w:val="00AD172B"/>
    <w:rsid w:val="00AD6D6B"/>
    <w:rsid w:val="00AE00FC"/>
    <w:rsid w:val="00AE0FC4"/>
    <w:rsid w:val="00AF05EE"/>
    <w:rsid w:val="00AF57BE"/>
    <w:rsid w:val="00B0124E"/>
    <w:rsid w:val="00B02309"/>
    <w:rsid w:val="00B0462E"/>
    <w:rsid w:val="00B070F7"/>
    <w:rsid w:val="00B120B2"/>
    <w:rsid w:val="00B120F1"/>
    <w:rsid w:val="00B145F9"/>
    <w:rsid w:val="00B16B85"/>
    <w:rsid w:val="00B21166"/>
    <w:rsid w:val="00B30DB4"/>
    <w:rsid w:val="00B32D7C"/>
    <w:rsid w:val="00B33414"/>
    <w:rsid w:val="00B33E50"/>
    <w:rsid w:val="00B34E54"/>
    <w:rsid w:val="00B40697"/>
    <w:rsid w:val="00B40E53"/>
    <w:rsid w:val="00B42327"/>
    <w:rsid w:val="00B44D60"/>
    <w:rsid w:val="00B4592F"/>
    <w:rsid w:val="00B46C01"/>
    <w:rsid w:val="00B4760A"/>
    <w:rsid w:val="00B47B23"/>
    <w:rsid w:val="00B50C0D"/>
    <w:rsid w:val="00B51498"/>
    <w:rsid w:val="00B60F16"/>
    <w:rsid w:val="00B622CE"/>
    <w:rsid w:val="00B66CC8"/>
    <w:rsid w:val="00B6734C"/>
    <w:rsid w:val="00B70BA2"/>
    <w:rsid w:val="00B712DA"/>
    <w:rsid w:val="00B71D8A"/>
    <w:rsid w:val="00B7398B"/>
    <w:rsid w:val="00B77769"/>
    <w:rsid w:val="00B8007F"/>
    <w:rsid w:val="00B8159E"/>
    <w:rsid w:val="00B85BA3"/>
    <w:rsid w:val="00B86B7E"/>
    <w:rsid w:val="00B934EB"/>
    <w:rsid w:val="00B94542"/>
    <w:rsid w:val="00BA1D51"/>
    <w:rsid w:val="00BC1B29"/>
    <w:rsid w:val="00BC1E25"/>
    <w:rsid w:val="00BC485E"/>
    <w:rsid w:val="00BC6B6B"/>
    <w:rsid w:val="00BD077F"/>
    <w:rsid w:val="00BD0EB7"/>
    <w:rsid w:val="00BD1A9A"/>
    <w:rsid w:val="00BD52BC"/>
    <w:rsid w:val="00BE145D"/>
    <w:rsid w:val="00BE15C9"/>
    <w:rsid w:val="00BE1CC4"/>
    <w:rsid w:val="00BE5E92"/>
    <w:rsid w:val="00BF0025"/>
    <w:rsid w:val="00BF2D1B"/>
    <w:rsid w:val="00BF3295"/>
    <w:rsid w:val="00BF6E71"/>
    <w:rsid w:val="00C0046F"/>
    <w:rsid w:val="00C015A3"/>
    <w:rsid w:val="00C01AEF"/>
    <w:rsid w:val="00C04F42"/>
    <w:rsid w:val="00C066AD"/>
    <w:rsid w:val="00C143B1"/>
    <w:rsid w:val="00C14CA8"/>
    <w:rsid w:val="00C14CD8"/>
    <w:rsid w:val="00C21DCE"/>
    <w:rsid w:val="00C23CDA"/>
    <w:rsid w:val="00C26AEA"/>
    <w:rsid w:val="00C272E4"/>
    <w:rsid w:val="00C3149F"/>
    <w:rsid w:val="00C3288E"/>
    <w:rsid w:val="00C32AAD"/>
    <w:rsid w:val="00C32D7F"/>
    <w:rsid w:val="00C330BC"/>
    <w:rsid w:val="00C35DB0"/>
    <w:rsid w:val="00C41F3E"/>
    <w:rsid w:val="00C422AF"/>
    <w:rsid w:val="00C44A9E"/>
    <w:rsid w:val="00C469C2"/>
    <w:rsid w:val="00C46E45"/>
    <w:rsid w:val="00C52A29"/>
    <w:rsid w:val="00C56F93"/>
    <w:rsid w:val="00C65FE5"/>
    <w:rsid w:val="00C66608"/>
    <w:rsid w:val="00C72439"/>
    <w:rsid w:val="00C735A8"/>
    <w:rsid w:val="00C73DDE"/>
    <w:rsid w:val="00C74D44"/>
    <w:rsid w:val="00C7792D"/>
    <w:rsid w:val="00C81279"/>
    <w:rsid w:val="00C82909"/>
    <w:rsid w:val="00C83D53"/>
    <w:rsid w:val="00C8474A"/>
    <w:rsid w:val="00C856E1"/>
    <w:rsid w:val="00C86DAE"/>
    <w:rsid w:val="00C87985"/>
    <w:rsid w:val="00C91271"/>
    <w:rsid w:val="00C91EDF"/>
    <w:rsid w:val="00C929F8"/>
    <w:rsid w:val="00C93411"/>
    <w:rsid w:val="00C9401A"/>
    <w:rsid w:val="00C940E0"/>
    <w:rsid w:val="00CA100B"/>
    <w:rsid w:val="00CA2EA5"/>
    <w:rsid w:val="00CA50B2"/>
    <w:rsid w:val="00CA576D"/>
    <w:rsid w:val="00CA65C5"/>
    <w:rsid w:val="00CA6848"/>
    <w:rsid w:val="00CB0382"/>
    <w:rsid w:val="00CB11D0"/>
    <w:rsid w:val="00CB4A89"/>
    <w:rsid w:val="00CB74DD"/>
    <w:rsid w:val="00CC060B"/>
    <w:rsid w:val="00CC0643"/>
    <w:rsid w:val="00CE06B8"/>
    <w:rsid w:val="00CE2884"/>
    <w:rsid w:val="00CE36CE"/>
    <w:rsid w:val="00CE3E0A"/>
    <w:rsid w:val="00CE55A8"/>
    <w:rsid w:val="00CE7213"/>
    <w:rsid w:val="00CF586A"/>
    <w:rsid w:val="00D0095A"/>
    <w:rsid w:val="00D11EE9"/>
    <w:rsid w:val="00D15471"/>
    <w:rsid w:val="00D16890"/>
    <w:rsid w:val="00D21879"/>
    <w:rsid w:val="00D22028"/>
    <w:rsid w:val="00D2459E"/>
    <w:rsid w:val="00D3003E"/>
    <w:rsid w:val="00D30B16"/>
    <w:rsid w:val="00D44037"/>
    <w:rsid w:val="00D464BE"/>
    <w:rsid w:val="00D531B8"/>
    <w:rsid w:val="00D538EC"/>
    <w:rsid w:val="00D54036"/>
    <w:rsid w:val="00D54608"/>
    <w:rsid w:val="00D57EF3"/>
    <w:rsid w:val="00D6146C"/>
    <w:rsid w:val="00D65D5F"/>
    <w:rsid w:val="00D718F6"/>
    <w:rsid w:val="00D776E2"/>
    <w:rsid w:val="00D811B0"/>
    <w:rsid w:val="00D828B8"/>
    <w:rsid w:val="00D84D28"/>
    <w:rsid w:val="00D8543C"/>
    <w:rsid w:val="00D87D1A"/>
    <w:rsid w:val="00D9096C"/>
    <w:rsid w:val="00D9332C"/>
    <w:rsid w:val="00DA1159"/>
    <w:rsid w:val="00DA3BBD"/>
    <w:rsid w:val="00DA4D52"/>
    <w:rsid w:val="00DA71A1"/>
    <w:rsid w:val="00DB2069"/>
    <w:rsid w:val="00DB2698"/>
    <w:rsid w:val="00DC14A9"/>
    <w:rsid w:val="00DC4846"/>
    <w:rsid w:val="00DD32C8"/>
    <w:rsid w:val="00DE0FA8"/>
    <w:rsid w:val="00DE54A6"/>
    <w:rsid w:val="00DE6ABC"/>
    <w:rsid w:val="00DF3B87"/>
    <w:rsid w:val="00DF7D31"/>
    <w:rsid w:val="00E02891"/>
    <w:rsid w:val="00E03711"/>
    <w:rsid w:val="00E03B6E"/>
    <w:rsid w:val="00E07B74"/>
    <w:rsid w:val="00E14CC9"/>
    <w:rsid w:val="00E27942"/>
    <w:rsid w:val="00E30B1A"/>
    <w:rsid w:val="00E32E33"/>
    <w:rsid w:val="00E36F9C"/>
    <w:rsid w:val="00E37486"/>
    <w:rsid w:val="00E423EE"/>
    <w:rsid w:val="00E44537"/>
    <w:rsid w:val="00E50636"/>
    <w:rsid w:val="00E51382"/>
    <w:rsid w:val="00E537A6"/>
    <w:rsid w:val="00E54271"/>
    <w:rsid w:val="00E5487A"/>
    <w:rsid w:val="00E54C91"/>
    <w:rsid w:val="00E552EF"/>
    <w:rsid w:val="00E553C7"/>
    <w:rsid w:val="00E562D6"/>
    <w:rsid w:val="00E5690F"/>
    <w:rsid w:val="00E61736"/>
    <w:rsid w:val="00E72AAA"/>
    <w:rsid w:val="00E73C6C"/>
    <w:rsid w:val="00E76682"/>
    <w:rsid w:val="00E76D73"/>
    <w:rsid w:val="00E77F7F"/>
    <w:rsid w:val="00E80A9E"/>
    <w:rsid w:val="00E82943"/>
    <w:rsid w:val="00E873CB"/>
    <w:rsid w:val="00E92C72"/>
    <w:rsid w:val="00E9324B"/>
    <w:rsid w:val="00E938CB"/>
    <w:rsid w:val="00E951AB"/>
    <w:rsid w:val="00EA01F6"/>
    <w:rsid w:val="00EA12AD"/>
    <w:rsid w:val="00EA59EE"/>
    <w:rsid w:val="00EC05C2"/>
    <w:rsid w:val="00EC4AA7"/>
    <w:rsid w:val="00EC6F00"/>
    <w:rsid w:val="00ED29E3"/>
    <w:rsid w:val="00ED4088"/>
    <w:rsid w:val="00EE0AD2"/>
    <w:rsid w:val="00EE2880"/>
    <w:rsid w:val="00EE3D3E"/>
    <w:rsid w:val="00EE680D"/>
    <w:rsid w:val="00EE681D"/>
    <w:rsid w:val="00EE6D2B"/>
    <w:rsid w:val="00EF0180"/>
    <w:rsid w:val="00EF2FCB"/>
    <w:rsid w:val="00F02451"/>
    <w:rsid w:val="00F04762"/>
    <w:rsid w:val="00F06CCB"/>
    <w:rsid w:val="00F1425B"/>
    <w:rsid w:val="00F1439D"/>
    <w:rsid w:val="00F14B70"/>
    <w:rsid w:val="00F16EA8"/>
    <w:rsid w:val="00F206EB"/>
    <w:rsid w:val="00F223C2"/>
    <w:rsid w:val="00F234C5"/>
    <w:rsid w:val="00F234CC"/>
    <w:rsid w:val="00F23FF2"/>
    <w:rsid w:val="00F2625B"/>
    <w:rsid w:val="00F30093"/>
    <w:rsid w:val="00F302C7"/>
    <w:rsid w:val="00F30670"/>
    <w:rsid w:val="00F311BE"/>
    <w:rsid w:val="00F340F7"/>
    <w:rsid w:val="00F34BDE"/>
    <w:rsid w:val="00F34C8C"/>
    <w:rsid w:val="00F3566F"/>
    <w:rsid w:val="00F358E6"/>
    <w:rsid w:val="00F367DB"/>
    <w:rsid w:val="00F37772"/>
    <w:rsid w:val="00F40079"/>
    <w:rsid w:val="00F40990"/>
    <w:rsid w:val="00F504AB"/>
    <w:rsid w:val="00F50A5F"/>
    <w:rsid w:val="00F50AEC"/>
    <w:rsid w:val="00F51DB1"/>
    <w:rsid w:val="00F533D9"/>
    <w:rsid w:val="00F574FB"/>
    <w:rsid w:val="00F60155"/>
    <w:rsid w:val="00F602EA"/>
    <w:rsid w:val="00F63567"/>
    <w:rsid w:val="00F63B63"/>
    <w:rsid w:val="00F67D9D"/>
    <w:rsid w:val="00F714C8"/>
    <w:rsid w:val="00F72658"/>
    <w:rsid w:val="00F75E4F"/>
    <w:rsid w:val="00F76372"/>
    <w:rsid w:val="00F80BF2"/>
    <w:rsid w:val="00F82F2E"/>
    <w:rsid w:val="00F83721"/>
    <w:rsid w:val="00F90C47"/>
    <w:rsid w:val="00F95117"/>
    <w:rsid w:val="00FA2DF5"/>
    <w:rsid w:val="00FA4535"/>
    <w:rsid w:val="00FB005B"/>
    <w:rsid w:val="00FB11C0"/>
    <w:rsid w:val="00FB3E6A"/>
    <w:rsid w:val="00FB4E30"/>
    <w:rsid w:val="00FB630D"/>
    <w:rsid w:val="00FB6DA1"/>
    <w:rsid w:val="00FC00B3"/>
    <w:rsid w:val="00FC49A9"/>
    <w:rsid w:val="00FC54D7"/>
    <w:rsid w:val="00FD1443"/>
    <w:rsid w:val="00FD5202"/>
    <w:rsid w:val="00FE1A11"/>
    <w:rsid w:val="00FF38B1"/>
    <w:rsid w:val="00FF44E2"/>
    <w:rsid w:val="00FF5BE1"/>
    <w:rsid w:val="00FF6707"/>
    <w:rsid w:val="4016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7D303"/>
  <w15:docId w15:val="{EDCE00F0-6C04-4185-A13E-B642F1C9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51DD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DD9"/>
    <w:rPr>
      <w:rFonts w:ascii="Segoe UI" w:hAnsi="Segoe UI" w:cs="Segoe UI"/>
      <w:sz w:val="18"/>
      <w:szCs w:val="18"/>
    </w:rPr>
  </w:style>
  <w:style w:type="character" w:styleId="CommentReference">
    <w:name w:val="annotation reference"/>
    <w:basedOn w:val="DefaultParagraphFont"/>
    <w:uiPriority w:val="99"/>
    <w:semiHidden/>
    <w:unhideWhenUsed/>
    <w:rsid w:val="00195E13"/>
    <w:rPr>
      <w:sz w:val="16"/>
      <w:szCs w:val="16"/>
    </w:rPr>
  </w:style>
  <w:style w:type="paragraph" w:styleId="CommentText">
    <w:name w:val="annotation text"/>
    <w:basedOn w:val="Normal"/>
    <w:link w:val="CommentTextChar"/>
    <w:uiPriority w:val="99"/>
    <w:unhideWhenUsed/>
    <w:rsid w:val="00195E13"/>
    <w:pPr>
      <w:spacing w:line="240" w:lineRule="auto"/>
    </w:pPr>
    <w:rPr>
      <w:sz w:val="20"/>
      <w:szCs w:val="20"/>
    </w:rPr>
  </w:style>
  <w:style w:type="character" w:customStyle="1" w:styleId="CommentTextChar">
    <w:name w:val="Comment Text Char"/>
    <w:basedOn w:val="DefaultParagraphFont"/>
    <w:link w:val="CommentText"/>
    <w:uiPriority w:val="99"/>
    <w:rsid w:val="00195E13"/>
    <w:rPr>
      <w:sz w:val="20"/>
      <w:szCs w:val="20"/>
    </w:rPr>
  </w:style>
  <w:style w:type="paragraph" w:styleId="CommentSubject">
    <w:name w:val="annotation subject"/>
    <w:basedOn w:val="CommentText"/>
    <w:next w:val="CommentText"/>
    <w:link w:val="CommentSubjectChar"/>
    <w:uiPriority w:val="99"/>
    <w:semiHidden/>
    <w:unhideWhenUsed/>
    <w:rsid w:val="00195E13"/>
    <w:rPr>
      <w:b/>
      <w:bCs/>
    </w:rPr>
  </w:style>
  <w:style w:type="character" w:customStyle="1" w:styleId="CommentSubjectChar">
    <w:name w:val="Comment Subject Char"/>
    <w:basedOn w:val="CommentTextChar"/>
    <w:link w:val="CommentSubject"/>
    <w:uiPriority w:val="99"/>
    <w:semiHidden/>
    <w:rsid w:val="00195E13"/>
    <w:rPr>
      <w:b/>
      <w:bCs/>
      <w:sz w:val="20"/>
      <w:szCs w:val="20"/>
    </w:rPr>
  </w:style>
  <w:style w:type="paragraph" w:styleId="ListParagraph">
    <w:name w:val="List Paragraph"/>
    <w:basedOn w:val="Normal"/>
    <w:uiPriority w:val="34"/>
    <w:qFormat/>
    <w:rsid w:val="00E562D6"/>
    <w:pPr>
      <w:ind w:left="720"/>
      <w:contextualSpacing/>
    </w:pPr>
  </w:style>
  <w:style w:type="paragraph" w:styleId="Header">
    <w:name w:val="header"/>
    <w:basedOn w:val="Normal"/>
    <w:link w:val="HeaderChar"/>
    <w:uiPriority w:val="99"/>
    <w:unhideWhenUsed/>
    <w:rsid w:val="009441E2"/>
    <w:pPr>
      <w:tabs>
        <w:tab w:val="center" w:pos="4680"/>
        <w:tab w:val="right" w:pos="9360"/>
      </w:tabs>
      <w:spacing w:line="240" w:lineRule="auto"/>
    </w:pPr>
  </w:style>
  <w:style w:type="character" w:customStyle="1" w:styleId="HeaderChar">
    <w:name w:val="Header Char"/>
    <w:basedOn w:val="DefaultParagraphFont"/>
    <w:link w:val="Header"/>
    <w:uiPriority w:val="99"/>
    <w:rsid w:val="009441E2"/>
  </w:style>
  <w:style w:type="paragraph" w:styleId="Footer">
    <w:name w:val="footer"/>
    <w:basedOn w:val="Normal"/>
    <w:link w:val="FooterChar"/>
    <w:uiPriority w:val="99"/>
    <w:unhideWhenUsed/>
    <w:rsid w:val="009441E2"/>
    <w:pPr>
      <w:tabs>
        <w:tab w:val="center" w:pos="4680"/>
        <w:tab w:val="right" w:pos="9360"/>
      </w:tabs>
      <w:spacing w:line="240" w:lineRule="auto"/>
    </w:pPr>
  </w:style>
  <w:style w:type="character" w:customStyle="1" w:styleId="FooterChar">
    <w:name w:val="Footer Char"/>
    <w:basedOn w:val="DefaultParagraphFont"/>
    <w:link w:val="Footer"/>
    <w:uiPriority w:val="99"/>
    <w:rsid w:val="009441E2"/>
  </w:style>
  <w:style w:type="character" w:styleId="Hyperlink">
    <w:name w:val="Hyperlink"/>
    <w:basedOn w:val="DefaultParagraphFont"/>
    <w:uiPriority w:val="99"/>
    <w:unhideWhenUsed/>
    <w:rsid w:val="0054019A"/>
    <w:rPr>
      <w:color w:val="0000FF" w:themeColor="hyperlink"/>
      <w:u w:val="single"/>
    </w:rPr>
  </w:style>
  <w:style w:type="character" w:customStyle="1" w:styleId="UnresolvedMention1">
    <w:name w:val="Unresolved Mention1"/>
    <w:basedOn w:val="DefaultParagraphFont"/>
    <w:uiPriority w:val="99"/>
    <w:semiHidden/>
    <w:unhideWhenUsed/>
    <w:rsid w:val="0054019A"/>
    <w:rPr>
      <w:color w:val="605E5C"/>
      <w:shd w:val="clear" w:color="auto" w:fill="E1DFDD"/>
    </w:rPr>
  </w:style>
  <w:style w:type="table" w:styleId="TableGrid">
    <w:name w:val="Table Grid"/>
    <w:basedOn w:val="TableNormal"/>
    <w:uiPriority w:val="39"/>
    <w:rsid w:val="002078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01F6"/>
    <w:pPr>
      <w:spacing w:line="240" w:lineRule="auto"/>
    </w:pPr>
  </w:style>
  <w:style w:type="paragraph" w:styleId="NormalWeb">
    <w:name w:val="Normal (Web)"/>
    <w:basedOn w:val="Normal"/>
    <w:uiPriority w:val="99"/>
    <w:semiHidden/>
    <w:unhideWhenUsed/>
    <w:rsid w:val="003669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53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760">
      <w:bodyDiv w:val="1"/>
      <w:marLeft w:val="0"/>
      <w:marRight w:val="0"/>
      <w:marTop w:val="0"/>
      <w:marBottom w:val="0"/>
      <w:divBdr>
        <w:top w:val="none" w:sz="0" w:space="0" w:color="auto"/>
        <w:left w:val="none" w:sz="0" w:space="0" w:color="auto"/>
        <w:bottom w:val="none" w:sz="0" w:space="0" w:color="auto"/>
        <w:right w:val="none" w:sz="0" w:space="0" w:color="auto"/>
      </w:divBdr>
    </w:div>
    <w:div w:id="85197428">
      <w:bodyDiv w:val="1"/>
      <w:marLeft w:val="0"/>
      <w:marRight w:val="0"/>
      <w:marTop w:val="0"/>
      <w:marBottom w:val="0"/>
      <w:divBdr>
        <w:top w:val="none" w:sz="0" w:space="0" w:color="auto"/>
        <w:left w:val="none" w:sz="0" w:space="0" w:color="auto"/>
        <w:bottom w:val="none" w:sz="0" w:space="0" w:color="auto"/>
        <w:right w:val="none" w:sz="0" w:space="0" w:color="auto"/>
      </w:divBdr>
    </w:div>
    <w:div w:id="273832317">
      <w:bodyDiv w:val="1"/>
      <w:marLeft w:val="0"/>
      <w:marRight w:val="0"/>
      <w:marTop w:val="0"/>
      <w:marBottom w:val="0"/>
      <w:divBdr>
        <w:top w:val="none" w:sz="0" w:space="0" w:color="auto"/>
        <w:left w:val="none" w:sz="0" w:space="0" w:color="auto"/>
        <w:bottom w:val="none" w:sz="0" w:space="0" w:color="auto"/>
        <w:right w:val="none" w:sz="0" w:space="0" w:color="auto"/>
      </w:divBdr>
    </w:div>
    <w:div w:id="414471669">
      <w:bodyDiv w:val="1"/>
      <w:marLeft w:val="0"/>
      <w:marRight w:val="0"/>
      <w:marTop w:val="0"/>
      <w:marBottom w:val="0"/>
      <w:divBdr>
        <w:top w:val="none" w:sz="0" w:space="0" w:color="auto"/>
        <w:left w:val="none" w:sz="0" w:space="0" w:color="auto"/>
        <w:bottom w:val="none" w:sz="0" w:space="0" w:color="auto"/>
        <w:right w:val="none" w:sz="0" w:space="0" w:color="auto"/>
      </w:divBdr>
    </w:div>
    <w:div w:id="830634785">
      <w:bodyDiv w:val="1"/>
      <w:marLeft w:val="0"/>
      <w:marRight w:val="0"/>
      <w:marTop w:val="0"/>
      <w:marBottom w:val="0"/>
      <w:divBdr>
        <w:top w:val="none" w:sz="0" w:space="0" w:color="auto"/>
        <w:left w:val="none" w:sz="0" w:space="0" w:color="auto"/>
        <w:bottom w:val="none" w:sz="0" w:space="0" w:color="auto"/>
        <w:right w:val="none" w:sz="0" w:space="0" w:color="auto"/>
      </w:divBdr>
    </w:div>
    <w:div w:id="831876917">
      <w:bodyDiv w:val="1"/>
      <w:marLeft w:val="0"/>
      <w:marRight w:val="0"/>
      <w:marTop w:val="0"/>
      <w:marBottom w:val="0"/>
      <w:divBdr>
        <w:top w:val="none" w:sz="0" w:space="0" w:color="auto"/>
        <w:left w:val="none" w:sz="0" w:space="0" w:color="auto"/>
        <w:bottom w:val="none" w:sz="0" w:space="0" w:color="auto"/>
        <w:right w:val="none" w:sz="0" w:space="0" w:color="auto"/>
      </w:divBdr>
    </w:div>
    <w:div w:id="1255431060">
      <w:bodyDiv w:val="1"/>
      <w:marLeft w:val="0"/>
      <w:marRight w:val="0"/>
      <w:marTop w:val="0"/>
      <w:marBottom w:val="0"/>
      <w:divBdr>
        <w:top w:val="none" w:sz="0" w:space="0" w:color="auto"/>
        <w:left w:val="none" w:sz="0" w:space="0" w:color="auto"/>
        <w:bottom w:val="none" w:sz="0" w:space="0" w:color="auto"/>
        <w:right w:val="none" w:sz="0" w:space="0" w:color="auto"/>
      </w:divBdr>
    </w:div>
    <w:div w:id="1432969600">
      <w:bodyDiv w:val="1"/>
      <w:marLeft w:val="0"/>
      <w:marRight w:val="0"/>
      <w:marTop w:val="0"/>
      <w:marBottom w:val="0"/>
      <w:divBdr>
        <w:top w:val="none" w:sz="0" w:space="0" w:color="auto"/>
        <w:left w:val="none" w:sz="0" w:space="0" w:color="auto"/>
        <w:bottom w:val="none" w:sz="0" w:space="0" w:color="auto"/>
        <w:right w:val="none" w:sz="0" w:space="0" w:color="auto"/>
      </w:divBdr>
    </w:div>
    <w:div w:id="1587374600">
      <w:bodyDiv w:val="1"/>
      <w:marLeft w:val="0"/>
      <w:marRight w:val="0"/>
      <w:marTop w:val="0"/>
      <w:marBottom w:val="0"/>
      <w:divBdr>
        <w:top w:val="none" w:sz="0" w:space="0" w:color="auto"/>
        <w:left w:val="none" w:sz="0" w:space="0" w:color="auto"/>
        <w:bottom w:val="none" w:sz="0" w:space="0" w:color="auto"/>
        <w:right w:val="none" w:sz="0" w:space="0" w:color="auto"/>
      </w:divBdr>
    </w:div>
    <w:div w:id="2079941701">
      <w:bodyDiv w:val="1"/>
      <w:marLeft w:val="0"/>
      <w:marRight w:val="0"/>
      <w:marTop w:val="0"/>
      <w:marBottom w:val="0"/>
      <w:divBdr>
        <w:top w:val="none" w:sz="0" w:space="0" w:color="auto"/>
        <w:left w:val="none" w:sz="0" w:space="0" w:color="auto"/>
        <w:bottom w:val="none" w:sz="0" w:space="0" w:color="auto"/>
        <w:right w:val="none" w:sz="0" w:space="0" w:color="auto"/>
      </w:divBdr>
      <w:divsChild>
        <w:div w:id="522014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chc-online.org/" TargetMode="External"/><Relationship Id="rId18" Type="http://schemas.openxmlformats.org/officeDocument/2006/relationships/hyperlink" Target="https://howardbrown.org/" TargetMode="External"/><Relationship Id="rId26" Type="http://schemas.openxmlformats.org/officeDocument/2006/relationships/hyperlink" Target="https://www.hrdi.org/home.html" TargetMode="External"/><Relationship Id="rId3" Type="http://schemas.openxmlformats.org/officeDocument/2006/relationships/styles" Target="styles.xml"/><Relationship Id="rId21" Type="http://schemas.openxmlformats.org/officeDocument/2006/relationships/hyperlink" Target="https://www.primecarehealth.org/" TargetMode="External"/><Relationship Id="rId7" Type="http://schemas.openxmlformats.org/officeDocument/2006/relationships/endnotes" Target="endnotes.xml"/><Relationship Id="rId12" Type="http://schemas.openxmlformats.org/officeDocument/2006/relationships/hyperlink" Target="https://chicagofamilyhealth.org/" TargetMode="External"/><Relationship Id="rId17" Type="http://schemas.openxmlformats.org/officeDocument/2006/relationships/hyperlink" Target="https://www.heartlandhealthcenters.org/" TargetMode="External"/><Relationship Id="rId25" Type="http://schemas.openxmlformats.org/officeDocument/2006/relationships/hyperlink" Target="https://www.fgcinc.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rtlandalliance.org/heartland-alliance-health/" TargetMode="External"/><Relationship Id="rId20" Type="http://schemas.openxmlformats.org/officeDocument/2006/relationships/hyperlink" Target="https://www.pccwellness.or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okcountyhealth.org/our-locations/" TargetMode="External"/><Relationship Id="rId24" Type="http://schemas.openxmlformats.org/officeDocument/2006/relationships/hyperlink" Target="http://cdph.purplebinder.com/locations/caritas-central-intake/outpatient-medication-assisted-treatment-om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peranzachicago.org/" TargetMode="External"/><Relationship Id="rId23" Type="http://schemas.openxmlformats.org/officeDocument/2006/relationships/hyperlink" Target="mailto:MATDemo@iphionline.org" TargetMode="External"/><Relationship Id="rId28" Type="http://schemas.openxmlformats.org/officeDocument/2006/relationships/header" Target="header1.xml"/><Relationship Id="rId10" Type="http://schemas.openxmlformats.org/officeDocument/2006/relationships/hyperlink" Target="https://www.auntmarthas.org/" TargetMode="External"/><Relationship Id="rId19" Type="http://schemas.openxmlformats.org/officeDocument/2006/relationships/hyperlink" Target="https://lawndale.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chn.net/" TargetMode="External"/><Relationship Id="rId14" Type="http://schemas.openxmlformats.org/officeDocument/2006/relationships/hyperlink" Target="https://www.eriefamilyhealth.org/" TargetMode="External"/><Relationship Id="rId22" Type="http://schemas.openxmlformats.org/officeDocument/2006/relationships/hyperlink" Target="https://www.nearnorthhealth.org/" TargetMode="External"/><Relationship Id="rId27" Type="http://schemas.openxmlformats.org/officeDocument/2006/relationships/hyperlink" Target="https://www.rinconfamilyservices.org/" TargetMode="External"/><Relationship Id="rId30" Type="http://schemas.openxmlformats.org/officeDocument/2006/relationships/footer" Target="footer1.xml"/><Relationship Id="rId8" Type="http://schemas.openxmlformats.org/officeDocument/2006/relationships/hyperlink" Target="mailto:MATDemo@iphionlin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E73F-5161-44D1-A08A-FA4CE98D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5037</Words>
  <Characters>28716</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jlynch</dc:creator>
  <cp:lastModifiedBy>Janna Simon</cp:lastModifiedBy>
  <cp:revision>2</cp:revision>
  <cp:lastPrinted>2019-02-20T20:18:00Z</cp:lastPrinted>
  <dcterms:created xsi:type="dcterms:W3CDTF">2021-01-07T22:27:00Z</dcterms:created>
  <dcterms:modified xsi:type="dcterms:W3CDTF">2021-01-07T22:27:00Z</dcterms:modified>
</cp:coreProperties>
</file>